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FE8D" w14:textId="56DF6827" w:rsidR="00E46C3C" w:rsidRDefault="00E46C3C" w:rsidP="00E46C3C">
      <w:pPr>
        <w:spacing w:before="10" w:after="284"/>
        <w:ind w:left="29" w:right="4128"/>
        <w:textAlignment w:val="baseline"/>
      </w:pPr>
    </w:p>
    <w:p w14:paraId="7F2250A4" w14:textId="61EAACDB" w:rsidR="00A94E21" w:rsidRDefault="0062074C" w:rsidP="00E46C3C">
      <w:pPr>
        <w:spacing w:before="6" w:line="268" w:lineRule="exact"/>
        <w:jc w:val="center"/>
        <w:textAlignment w:val="baseline"/>
        <w:rPr>
          <w:rFonts w:ascii="Calibri" w:eastAsia="Calibri" w:hAnsi="Calibri"/>
          <w:b/>
          <w:color w:val="000000"/>
        </w:rPr>
      </w:pPr>
      <w:r>
        <w:rPr>
          <w:rFonts w:ascii="Calibri" w:eastAsia="Calibri" w:hAnsi="Calibri"/>
          <w:b/>
          <w:color w:val="000000"/>
        </w:rPr>
        <w:t>REQUEST FOR PROPOSALS</w:t>
      </w:r>
    </w:p>
    <w:p w14:paraId="4A5766AC" w14:textId="77777777" w:rsidR="008D1616" w:rsidRPr="008D1616" w:rsidRDefault="00A94E21" w:rsidP="008D1616">
      <w:pPr>
        <w:widowControl w:val="0"/>
        <w:jc w:val="center"/>
        <w:rPr>
          <w:rFonts w:ascii="Calibri" w:eastAsiaTheme="majorEastAsia" w:hAnsi="Calibri" w:cs="Arial"/>
          <w:b/>
          <w:bCs/>
          <w:color w:val="000000" w:themeColor="text1"/>
          <w:sz w:val="24"/>
        </w:rPr>
      </w:pPr>
      <w:r>
        <w:rPr>
          <w:rFonts w:ascii="Calibri" w:eastAsia="Calibri" w:hAnsi="Calibri"/>
          <w:b/>
          <w:color w:val="000000"/>
        </w:rPr>
        <w:t>Hotel Accommodation &amp; Conferencing Facilities</w:t>
      </w:r>
      <w:r w:rsidR="00E46C3C">
        <w:rPr>
          <w:rFonts w:ascii="Calibri" w:eastAsia="Calibri" w:hAnsi="Calibri"/>
          <w:b/>
          <w:color w:val="000000"/>
        </w:rPr>
        <w:br/>
      </w:r>
      <w:r w:rsidR="00E46C3C">
        <w:rPr>
          <w:rFonts w:ascii="Calibri" w:eastAsia="Calibri" w:hAnsi="Calibri"/>
          <w:color w:val="000000"/>
        </w:rPr>
        <w:t xml:space="preserve">in support of </w:t>
      </w:r>
      <w:r w:rsidR="00E46C3C">
        <w:rPr>
          <w:rFonts w:ascii="Calibri" w:eastAsia="Calibri" w:hAnsi="Calibri"/>
          <w:color w:val="000000"/>
        </w:rPr>
        <w:br/>
      </w:r>
      <w:r w:rsidR="008D1616" w:rsidRPr="008D1616">
        <w:rPr>
          <w:rFonts w:ascii="Calibri" w:eastAsiaTheme="majorEastAsia" w:hAnsi="Calibri" w:cs="Arial"/>
          <w:b/>
          <w:bCs/>
          <w:color w:val="000000" w:themeColor="text1"/>
          <w:sz w:val="24"/>
        </w:rPr>
        <w:t xml:space="preserve">ELIZABETH GLASER PEDIATRIC AIDS FOUNDATION (EGPAF) </w:t>
      </w:r>
    </w:p>
    <w:p w14:paraId="160AAC87" w14:textId="230C8FCC" w:rsidR="008D1616" w:rsidRDefault="008D1616" w:rsidP="008D1616">
      <w:pPr>
        <w:widowControl w:val="0"/>
        <w:jc w:val="center"/>
        <w:rPr>
          <w:rFonts w:ascii="Calibri" w:hAnsi="Calibri" w:cs="Arial"/>
          <w:b/>
          <w:color w:val="000000" w:themeColor="text1"/>
          <w:lang w:val="pt-PT"/>
        </w:rPr>
      </w:pPr>
      <w:r w:rsidRPr="00593B23">
        <w:rPr>
          <w:rFonts w:ascii="Calibri" w:eastAsiaTheme="majorEastAsia" w:hAnsi="Calibri" w:cs="Arial"/>
          <w:b/>
          <w:bCs/>
          <w:color w:val="000000" w:themeColor="text1"/>
          <w:sz w:val="24"/>
          <w:lang w:val="pt-PT"/>
        </w:rPr>
        <w:t>(</w:t>
      </w:r>
      <w:r w:rsidRPr="00593B23">
        <w:rPr>
          <w:rFonts w:ascii="Calibri" w:hAnsi="Calibri" w:cs="Arial"/>
          <w:b/>
          <w:color w:val="000000" w:themeColor="text1"/>
          <w:lang w:val="pt-PT"/>
        </w:rPr>
        <w:t>Avenida Agostinho Neto 714)</w:t>
      </w:r>
    </w:p>
    <w:p w14:paraId="33F53BBC" w14:textId="1C14F562" w:rsidR="008D1616" w:rsidRPr="00593B23" w:rsidRDefault="008D1616" w:rsidP="008D1616">
      <w:pPr>
        <w:widowControl w:val="0"/>
        <w:jc w:val="center"/>
        <w:rPr>
          <w:rFonts w:ascii="Calibri" w:hAnsi="Calibri" w:cs="Arial"/>
          <w:b/>
          <w:bCs/>
          <w:color w:val="000000" w:themeColor="text1"/>
          <w:lang w:val="pt-PT"/>
        </w:rPr>
      </w:pPr>
      <w:r>
        <w:rPr>
          <w:rFonts w:ascii="Calibri" w:hAnsi="Calibri" w:cs="Arial"/>
          <w:b/>
          <w:color w:val="000000" w:themeColor="text1"/>
          <w:lang w:val="pt-PT"/>
        </w:rPr>
        <w:t>Maputo</w:t>
      </w:r>
    </w:p>
    <w:p w14:paraId="11293201" w14:textId="565A6413" w:rsidR="00E46C3C" w:rsidRPr="008D1616" w:rsidRDefault="008D1616" w:rsidP="008D1616">
      <w:pPr>
        <w:spacing w:before="6" w:line="268" w:lineRule="exact"/>
        <w:jc w:val="center"/>
        <w:textAlignment w:val="baseline"/>
        <w:rPr>
          <w:rFonts w:ascii="Calibri" w:eastAsia="Calibri" w:hAnsi="Calibri"/>
          <w:b/>
          <w:color w:val="000000"/>
          <w:lang w:val="pt-PT"/>
        </w:rPr>
      </w:pPr>
      <w:r w:rsidRPr="008D1616">
        <w:rPr>
          <w:rFonts w:ascii="Calibri" w:eastAsia="Calibri" w:hAnsi="Calibri"/>
          <w:b/>
          <w:color w:val="000000"/>
          <w:lang w:val="pt-PT"/>
        </w:rPr>
        <w:t xml:space="preserve"> </w:t>
      </w:r>
      <w:r w:rsidR="00E46C3C" w:rsidRPr="008D1616">
        <w:rPr>
          <w:rFonts w:ascii="Calibri" w:eastAsia="Calibri" w:hAnsi="Calibri"/>
          <w:b/>
          <w:color w:val="000000"/>
          <w:lang w:val="pt-PT"/>
        </w:rPr>
        <w:t>(Rua dos Sinais nr 50/74, Ponta Vermelha, Maputo, Map</w:t>
      </w:r>
      <w:r w:rsidR="00F013F6" w:rsidRPr="008D1616">
        <w:rPr>
          <w:rFonts w:ascii="Calibri" w:eastAsia="Calibri" w:hAnsi="Calibri"/>
          <w:b/>
          <w:color w:val="000000"/>
          <w:lang w:val="pt-PT"/>
        </w:rPr>
        <w:t xml:space="preserve">uto) </w:t>
      </w:r>
      <w:r w:rsidR="00F013F6" w:rsidRPr="008D1616">
        <w:rPr>
          <w:rFonts w:ascii="Calibri" w:eastAsia="Calibri" w:hAnsi="Calibri"/>
          <w:b/>
          <w:color w:val="000000"/>
          <w:lang w:val="pt-PT"/>
        </w:rPr>
        <w:br/>
        <w:t xml:space="preserve">Firm Deadline: </w:t>
      </w:r>
      <w:r w:rsidR="00142815">
        <w:rPr>
          <w:rFonts w:ascii="Calibri" w:eastAsia="Calibri" w:hAnsi="Calibri"/>
          <w:b/>
          <w:color w:val="000000"/>
          <w:lang w:val="pt-PT"/>
        </w:rPr>
        <w:t>March 1</w:t>
      </w:r>
      <w:r w:rsidR="00464B83">
        <w:rPr>
          <w:rFonts w:ascii="Calibri" w:eastAsia="Calibri" w:hAnsi="Calibri"/>
          <w:b/>
          <w:color w:val="000000"/>
          <w:lang w:val="pt-PT"/>
        </w:rPr>
        <w:t>7</w:t>
      </w:r>
      <w:r w:rsidR="00142815">
        <w:rPr>
          <w:rFonts w:ascii="Calibri" w:eastAsia="Calibri" w:hAnsi="Calibri"/>
          <w:b/>
          <w:color w:val="000000"/>
          <w:lang w:val="pt-PT"/>
        </w:rPr>
        <w:t xml:space="preserve">th, </w:t>
      </w:r>
      <w:r w:rsidR="001C709A">
        <w:rPr>
          <w:rFonts w:ascii="Calibri" w:eastAsia="Calibri" w:hAnsi="Calibri"/>
          <w:b/>
          <w:color w:val="000000"/>
          <w:lang w:val="pt-PT"/>
        </w:rPr>
        <w:t xml:space="preserve"> </w:t>
      </w:r>
      <w:r w:rsidRPr="008D1616">
        <w:rPr>
          <w:rFonts w:ascii="Calibri" w:eastAsia="Calibri" w:hAnsi="Calibri"/>
          <w:b/>
          <w:color w:val="000000"/>
          <w:lang w:val="pt-PT"/>
        </w:rPr>
        <w:t>202</w:t>
      </w:r>
      <w:r w:rsidR="00142815">
        <w:rPr>
          <w:rFonts w:ascii="Calibri" w:eastAsia="Calibri" w:hAnsi="Calibri"/>
          <w:b/>
          <w:color w:val="000000"/>
          <w:lang w:val="pt-PT"/>
        </w:rPr>
        <w:t>2</w:t>
      </w:r>
    </w:p>
    <w:p w14:paraId="74700E7A" w14:textId="77777777" w:rsidR="00E46C3C" w:rsidRDefault="00E46C3C" w:rsidP="00E46C3C">
      <w:pPr>
        <w:spacing w:before="294" w:line="268" w:lineRule="exact"/>
        <w:ind w:right="216"/>
        <w:jc w:val="both"/>
        <w:textAlignment w:val="baseline"/>
        <w:rPr>
          <w:rFonts w:ascii="Calibri" w:eastAsia="Calibri" w:hAnsi="Calibri"/>
          <w:color w:val="000000"/>
        </w:rPr>
      </w:pPr>
      <w:r>
        <w:rPr>
          <w:rFonts w:ascii="Calibri" w:eastAsia="Calibri" w:hAnsi="Calibri"/>
          <w:color w:val="000000"/>
        </w:rPr>
        <w:t>The Elizabeth Glaser Pediatric AIDS Foundation, a non-profit organization, is the world leader in the fight to eliminate pediatric AIDS. Our mission is to prevent pediatric HIV infection and to eliminate pediatric AIDS through research, advocacy, and prevention and treatment programs. For more information, please visit</w:t>
      </w:r>
      <w:r>
        <w:rPr>
          <w:rFonts w:ascii="Calibri" w:eastAsia="Calibri" w:hAnsi="Calibri"/>
          <w:color w:val="0000FF"/>
          <w:sz w:val="23"/>
          <w:u w:val="single"/>
        </w:rPr>
        <w:t xml:space="preserve"> </w:t>
      </w:r>
      <w:hyperlink r:id="rId8">
        <w:r>
          <w:rPr>
            <w:rFonts w:ascii="Calibri" w:eastAsia="Calibri" w:hAnsi="Calibri"/>
            <w:color w:val="0000FF"/>
            <w:sz w:val="23"/>
            <w:u w:val="single"/>
          </w:rPr>
          <w:t>http://www.pedaids.org</w:t>
        </w:r>
      </w:hyperlink>
      <w:r>
        <w:rPr>
          <w:rFonts w:ascii="Calibri" w:eastAsia="Calibri" w:hAnsi="Calibri"/>
          <w:color w:val="0000FF"/>
        </w:rPr>
        <w:t>.</w:t>
      </w:r>
      <w:r>
        <w:rPr>
          <w:rFonts w:ascii="Calibri" w:eastAsia="Calibri" w:hAnsi="Calibri"/>
          <w:color w:val="0000FF"/>
          <w:sz w:val="23"/>
          <w:u w:val="single"/>
        </w:rPr>
        <w:t xml:space="preserve"> </w:t>
      </w:r>
    </w:p>
    <w:p w14:paraId="09E84E6B" w14:textId="44AE4234" w:rsidR="00E46C3C" w:rsidRDefault="00E46C3C" w:rsidP="00E46C3C">
      <w:pPr>
        <w:spacing w:before="312" w:after="785" w:line="242" w:lineRule="exact"/>
        <w:textAlignment w:val="baseline"/>
        <w:rPr>
          <w:rFonts w:ascii="Calibri" w:eastAsia="Calibri" w:hAnsi="Calibri"/>
          <w:b/>
          <w:color w:val="000000"/>
          <w:u w:val="single"/>
        </w:rPr>
      </w:pPr>
      <w:r>
        <w:rPr>
          <w:rFonts w:ascii="Calibri" w:eastAsia="Calibri" w:hAnsi="Calibri"/>
          <w:b/>
          <w:color w:val="000000"/>
          <w:u w:val="single"/>
        </w:rPr>
        <w:t>SCOPE OF WORK AND CONTRACTOR</w:t>
      </w:r>
      <w:r w:rsidR="00A94E21">
        <w:rPr>
          <w:rFonts w:ascii="Calibri" w:eastAsia="Calibri" w:hAnsi="Calibri"/>
          <w:b/>
          <w:color w:val="000000"/>
          <w:u w:val="single"/>
        </w:rPr>
        <w:t xml:space="preserve"> DELIVERABLES</w:t>
      </w:r>
    </w:p>
    <w:p w14:paraId="41D3C22F" w14:textId="77777777" w:rsidR="00A94E21" w:rsidRPr="00A94E21" w:rsidRDefault="00A94E21" w:rsidP="00A94E21">
      <w:pPr>
        <w:rPr>
          <w:rFonts w:ascii="Arial" w:eastAsia="MS Mincho" w:hAnsi="Arial" w:cs="Arial"/>
          <w:sz w:val="24"/>
          <w:szCs w:val="24"/>
        </w:rPr>
      </w:pPr>
    </w:p>
    <w:p w14:paraId="73CD6E0C" w14:textId="2720377C" w:rsidR="00A94E21" w:rsidRPr="00A94E21" w:rsidRDefault="00A94E21" w:rsidP="00A94E21">
      <w:pPr>
        <w:spacing w:line="360" w:lineRule="auto"/>
        <w:jc w:val="both"/>
        <w:rPr>
          <w:rFonts w:asciiTheme="minorHAnsi" w:eastAsia="MS Mincho" w:hAnsiTheme="minorHAnsi" w:cstheme="minorHAnsi"/>
        </w:rPr>
      </w:pPr>
      <w:r w:rsidRPr="00A94E21">
        <w:rPr>
          <w:rFonts w:asciiTheme="minorHAnsi" w:eastAsia="MS Mincho" w:hAnsiTheme="minorHAnsi" w:cstheme="minorHAnsi"/>
        </w:rPr>
        <w:t xml:space="preserve">It is anticipated that there will be an on-going need for </w:t>
      </w:r>
      <w:r w:rsidRPr="00A94E21">
        <w:rPr>
          <w:rFonts w:asciiTheme="minorHAnsi" w:eastAsia="MS Mincho" w:hAnsiTheme="minorHAnsi" w:cstheme="minorHAnsi"/>
          <w:b/>
        </w:rPr>
        <w:t xml:space="preserve">Hotel Accommodation and Conferencing Facilities up to </w:t>
      </w:r>
      <w:r w:rsidR="00625CBC">
        <w:rPr>
          <w:rFonts w:asciiTheme="minorHAnsi" w:eastAsia="MS Mincho" w:hAnsiTheme="minorHAnsi" w:cstheme="minorHAnsi"/>
          <w:b/>
        </w:rPr>
        <w:t>Dec</w:t>
      </w:r>
      <w:r w:rsidR="00497221" w:rsidRPr="002506E8">
        <w:rPr>
          <w:rFonts w:asciiTheme="minorHAnsi" w:eastAsia="MS Mincho" w:hAnsiTheme="minorHAnsi" w:cstheme="minorHAnsi"/>
          <w:b/>
        </w:rPr>
        <w:t>ember</w:t>
      </w:r>
      <w:r w:rsidRPr="00A94E21">
        <w:rPr>
          <w:rFonts w:asciiTheme="minorHAnsi" w:eastAsia="MS Mincho" w:hAnsiTheme="minorHAnsi" w:cstheme="minorHAnsi"/>
          <w:b/>
        </w:rPr>
        <w:t xml:space="preserve">, 2022 </w:t>
      </w:r>
      <w:r w:rsidRPr="00A94E21">
        <w:rPr>
          <w:rFonts w:asciiTheme="minorHAnsi" w:eastAsia="MS Mincho" w:hAnsiTheme="minorHAnsi" w:cstheme="minorHAnsi"/>
        </w:rPr>
        <w:t xml:space="preserve">as listed in the table below.  In recognition of this, a </w:t>
      </w:r>
      <w:r w:rsidRPr="00A94E21">
        <w:rPr>
          <w:rFonts w:asciiTheme="minorHAnsi" w:eastAsia="MS Mincho" w:hAnsiTheme="minorHAnsi" w:cstheme="minorHAnsi"/>
          <w:b/>
          <w:bCs/>
        </w:rPr>
        <w:t>Cost Reimbursable</w:t>
      </w:r>
      <w:r w:rsidRPr="00A94E21">
        <w:rPr>
          <w:rFonts w:asciiTheme="minorHAnsi" w:eastAsia="MS Mincho" w:hAnsiTheme="minorHAnsi" w:cstheme="minorHAnsi"/>
        </w:rPr>
        <w:t xml:space="preserve"> </w:t>
      </w:r>
      <w:r w:rsidRPr="00A94E21">
        <w:rPr>
          <w:rFonts w:asciiTheme="minorHAnsi" w:eastAsia="MS Mincho" w:hAnsiTheme="minorHAnsi" w:cstheme="minorHAnsi"/>
          <w:b/>
        </w:rPr>
        <w:t xml:space="preserve">Contract </w:t>
      </w:r>
      <w:r w:rsidRPr="00A94E21">
        <w:rPr>
          <w:rFonts w:asciiTheme="minorHAnsi" w:eastAsia="MS Mincho" w:hAnsiTheme="minorHAnsi" w:cstheme="minorHAnsi"/>
        </w:rPr>
        <w:t xml:space="preserve">will be issued with Option Periods resulting from this solicitation.  When a need arises for accommodation and or conferencing facilities, EGPAF will then request for the service for the initial period indicated in the table. The Service Provider either will then invoice EGPAF on a monthly basis or at any agreed interval. After the initial period of the Contract expires, EGPAF may exercise its option to extend the contract for an additional </w:t>
      </w:r>
      <w:r w:rsidRPr="00A94E21">
        <w:rPr>
          <w:rFonts w:asciiTheme="minorHAnsi" w:eastAsia="MS Mincho" w:hAnsiTheme="minorHAnsi" w:cstheme="minorHAnsi"/>
          <w:b/>
        </w:rPr>
        <w:t xml:space="preserve">2 </w:t>
      </w:r>
      <w:r w:rsidRPr="00A94E21">
        <w:rPr>
          <w:rFonts w:asciiTheme="minorHAnsi" w:eastAsia="MS Mincho" w:hAnsiTheme="minorHAnsi" w:cstheme="minorHAnsi"/>
        </w:rPr>
        <w:t xml:space="preserve">option periods subject to availability of funding and vendor performance. The anticipated duration of each option period is </w:t>
      </w:r>
      <w:r w:rsidRPr="00A94E21">
        <w:rPr>
          <w:rFonts w:asciiTheme="minorHAnsi" w:eastAsia="MS Mincho" w:hAnsiTheme="minorHAnsi" w:cstheme="minorHAnsi"/>
          <w:u w:val="single"/>
        </w:rPr>
        <w:t>1 - year</w:t>
      </w:r>
      <w:r w:rsidRPr="00A94E21">
        <w:rPr>
          <w:rFonts w:asciiTheme="minorHAnsi" w:eastAsia="MS Mincho" w:hAnsiTheme="minorHAnsi" w:cstheme="minorHAnsi"/>
        </w:rPr>
        <w:t>.</w:t>
      </w:r>
    </w:p>
    <w:p w14:paraId="4A40880B" w14:textId="77777777" w:rsidR="002506E8" w:rsidRDefault="002506E8" w:rsidP="00A94E21">
      <w:pPr>
        <w:rPr>
          <w:rFonts w:asciiTheme="minorHAnsi" w:eastAsia="MS Mincho" w:hAnsiTheme="minorHAnsi" w:cstheme="minorHAnsi"/>
        </w:rPr>
      </w:pPr>
    </w:p>
    <w:p w14:paraId="2B03AE8F" w14:textId="28AFED3B" w:rsidR="00A94E21" w:rsidRPr="00A94E21" w:rsidRDefault="002506E8" w:rsidP="00A94E21">
      <w:pPr>
        <w:rPr>
          <w:rFonts w:asciiTheme="minorHAnsi" w:eastAsia="MS Mincho" w:hAnsiTheme="minorHAnsi" w:cstheme="minorHAnsi"/>
          <w:b/>
          <w:bCs/>
        </w:rPr>
      </w:pPr>
      <w:r w:rsidRPr="002506E8">
        <w:rPr>
          <w:rFonts w:asciiTheme="minorHAnsi" w:eastAsia="MS Mincho" w:hAnsiTheme="minorHAnsi" w:cstheme="minorHAnsi"/>
          <w:b/>
          <w:bCs/>
        </w:rPr>
        <w:t>Table 1: Accommodation and Conferencing Facilities</w:t>
      </w:r>
      <w:r>
        <w:rPr>
          <w:rFonts w:asciiTheme="minorHAnsi" w:eastAsia="MS Mincho" w:hAnsiTheme="minorHAnsi" w:cstheme="minorHAnsi"/>
          <w:b/>
          <w:bCs/>
        </w:rPr>
        <w:t>:</w:t>
      </w:r>
    </w:p>
    <w:tbl>
      <w:tblPr>
        <w:tblStyle w:val="TableGrid2"/>
        <w:tblW w:w="9016" w:type="dxa"/>
        <w:tblLook w:val="04A0" w:firstRow="1" w:lastRow="0" w:firstColumn="1" w:lastColumn="0" w:noHBand="0" w:noVBand="1"/>
      </w:tblPr>
      <w:tblGrid>
        <w:gridCol w:w="440"/>
        <w:gridCol w:w="3691"/>
        <w:gridCol w:w="835"/>
        <w:gridCol w:w="1206"/>
        <w:gridCol w:w="1378"/>
        <w:gridCol w:w="1466"/>
      </w:tblGrid>
      <w:tr w:rsidR="00922BDC" w:rsidRPr="00E70F58" w14:paraId="2C9BBEE6" w14:textId="77777777" w:rsidTr="008F3355">
        <w:trPr>
          <w:trHeight w:val="1050"/>
        </w:trPr>
        <w:tc>
          <w:tcPr>
            <w:tcW w:w="440" w:type="dxa"/>
            <w:hideMark/>
          </w:tcPr>
          <w:p w14:paraId="0CB01E59" w14:textId="77777777" w:rsidR="00922BDC" w:rsidRPr="00A94E21" w:rsidRDefault="00922BDC" w:rsidP="00922BDC">
            <w:pPr>
              <w:jc w:val="center"/>
              <w:rPr>
                <w:rFonts w:asciiTheme="minorHAnsi" w:eastAsia="Calibri" w:hAnsiTheme="minorHAnsi" w:cstheme="minorHAnsi"/>
                <w:b/>
                <w:bCs/>
                <w:color w:val="000000"/>
              </w:rPr>
            </w:pPr>
            <w:r w:rsidRPr="00A94E21">
              <w:rPr>
                <w:rFonts w:asciiTheme="minorHAnsi" w:eastAsia="Calibri" w:hAnsiTheme="minorHAnsi" w:cstheme="minorHAnsi"/>
                <w:b/>
                <w:bCs/>
                <w:color w:val="000000"/>
              </w:rPr>
              <w:t>#</w:t>
            </w:r>
          </w:p>
        </w:tc>
        <w:tc>
          <w:tcPr>
            <w:tcW w:w="3691" w:type="dxa"/>
            <w:hideMark/>
          </w:tcPr>
          <w:p w14:paraId="5B88E5FE" w14:textId="70BB9A13" w:rsidR="00922BDC" w:rsidRPr="00A94E21" w:rsidRDefault="00922BDC" w:rsidP="00922BDC">
            <w:pPr>
              <w:jc w:val="center"/>
              <w:rPr>
                <w:rFonts w:asciiTheme="minorHAnsi" w:eastAsia="Calibri" w:hAnsiTheme="minorHAnsi" w:cstheme="minorHAnsi"/>
                <w:b/>
                <w:bCs/>
                <w:color w:val="000000"/>
              </w:rPr>
            </w:pPr>
            <w:r>
              <w:rPr>
                <w:rFonts w:asciiTheme="minorHAnsi" w:eastAsia="Calibri" w:hAnsiTheme="minorHAnsi" w:cstheme="minorHAnsi"/>
                <w:b/>
                <w:bCs/>
                <w:color w:val="000000"/>
              </w:rPr>
              <w:t>Services and Specifications</w:t>
            </w:r>
          </w:p>
        </w:tc>
        <w:tc>
          <w:tcPr>
            <w:tcW w:w="835" w:type="dxa"/>
            <w:hideMark/>
          </w:tcPr>
          <w:p w14:paraId="2DEC1AD0" w14:textId="77777777" w:rsidR="00922BDC" w:rsidRPr="00A94E21" w:rsidRDefault="00922BDC" w:rsidP="00922BDC">
            <w:pPr>
              <w:jc w:val="center"/>
              <w:rPr>
                <w:rFonts w:asciiTheme="minorHAnsi" w:eastAsia="Calibri" w:hAnsiTheme="minorHAnsi" w:cstheme="minorHAnsi"/>
                <w:b/>
                <w:bCs/>
                <w:color w:val="000000"/>
              </w:rPr>
            </w:pPr>
            <w:r w:rsidRPr="00A94E21">
              <w:rPr>
                <w:rFonts w:asciiTheme="minorHAnsi" w:eastAsia="Calibri" w:hAnsiTheme="minorHAnsi" w:cstheme="minorHAnsi"/>
                <w:b/>
                <w:bCs/>
                <w:color w:val="000000"/>
              </w:rPr>
              <w:t>U</w:t>
            </w:r>
            <w:r>
              <w:rPr>
                <w:rFonts w:asciiTheme="minorHAnsi" w:eastAsia="Calibri" w:hAnsiTheme="minorHAnsi" w:cstheme="minorHAnsi"/>
                <w:b/>
                <w:bCs/>
                <w:color w:val="000000"/>
              </w:rPr>
              <w:t>n</w:t>
            </w:r>
          </w:p>
        </w:tc>
        <w:tc>
          <w:tcPr>
            <w:tcW w:w="1206" w:type="dxa"/>
            <w:hideMark/>
          </w:tcPr>
          <w:p w14:paraId="55CD79B9" w14:textId="6BC5D17E" w:rsidR="00922BDC" w:rsidRPr="00A94E21" w:rsidRDefault="00922BDC" w:rsidP="00922BDC">
            <w:pPr>
              <w:jc w:val="center"/>
              <w:rPr>
                <w:rFonts w:asciiTheme="minorHAnsi" w:eastAsia="Calibri" w:hAnsiTheme="minorHAnsi" w:cstheme="minorHAnsi"/>
                <w:b/>
                <w:bCs/>
                <w:color w:val="000000"/>
              </w:rPr>
            </w:pPr>
            <w:r w:rsidRPr="00922BDC">
              <w:rPr>
                <w:rFonts w:asciiTheme="minorHAnsi" w:eastAsia="Calibri" w:hAnsiTheme="minorHAnsi" w:cstheme="minorHAnsi"/>
                <w:b/>
                <w:bCs/>
                <w:color w:val="000000"/>
              </w:rPr>
              <w:t>Initial Term</w:t>
            </w:r>
          </w:p>
        </w:tc>
        <w:tc>
          <w:tcPr>
            <w:tcW w:w="1378" w:type="dxa"/>
            <w:hideMark/>
          </w:tcPr>
          <w:p w14:paraId="46C39815" w14:textId="459AEEE1" w:rsidR="00922BDC" w:rsidRPr="00922BDC" w:rsidRDefault="00922BDC" w:rsidP="00922BDC">
            <w:pPr>
              <w:jc w:val="center"/>
              <w:rPr>
                <w:rFonts w:asciiTheme="minorHAnsi" w:eastAsia="Calibri" w:hAnsiTheme="minorHAnsi" w:cstheme="minorHAnsi"/>
                <w:b/>
                <w:bCs/>
                <w:color w:val="000000"/>
              </w:rPr>
            </w:pPr>
            <w:r w:rsidRPr="00922BDC">
              <w:rPr>
                <w:rFonts w:asciiTheme="minorHAnsi" w:eastAsia="Calibri" w:hAnsiTheme="minorHAnsi" w:cstheme="minorHAnsi"/>
                <w:b/>
                <w:bCs/>
                <w:color w:val="000000"/>
              </w:rPr>
              <w:t>Duration Of Option Periods</w:t>
            </w:r>
          </w:p>
        </w:tc>
        <w:tc>
          <w:tcPr>
            <w:tcW w:w="1466" w:type="dxa"/>
            <w:hideMark/>
          </w:tcPr>
          <w:p w14:paraId="58AE2A5B" w14:textId="01588EA3" w:rsidR="00922BDC" w:rsidRPr="00922BDC" w:rsidRDefault="00922BDC" w:rsidP="00922BDC">
            <w:pPr>
              <w:jc w:val="center"/>
              <w:rPr>
                <w:rFonts w:asciiTheme="minorHAnsi" w:eastAsia="Calibri" w:hAnsiTheme="minorHAnsi" w:cstheme="minorHAnsi"/>
                <w:b/>
                <w:bCs/>
                <w:color w:val="000000"/>
              </w:rPr>
            </w:pPr>
            <w:r w:rsidRPr="00922BDC">
              <w:rPr>
                <w:rFonts w:asciiTheme="minorHAnsi" w:eastAsia="Calibri" w:hAnsiTheme="minorHAnsi" w:cstheme="minorHAnsi"/>
                <w:b/>
                <w:bCs/>
                <w:color w:val="000000"/>
              </w:rPr>
              <w:t>Estimated # Of Option Periods</w:t>
            </w:r>
          </w:p>
        </w:tc>
      </w:tr>
      <w:tr w:rsidR="008F3355" w:rsidRPr="00E70F58" w14:paraId="23DD226A" w14:textId="77777777" w:rsidTr="008F3355">
        <w:trPr>
          <w:trHeight w:val="600"/>
        </w:trPr>
        <w:tc>
          <w:tcPr>
            <w:tcW w:w="0" w:type="auto"/>
            <w:noWrap/>
            <w:hideMark/>
          </w:tcPr>
          <w:p w14:paraId="6DF74F39"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w:t>
            </w:r>
          </w:p>
        </w:tc>
        <w:tc>
          <w:tcPr>
            <w:tcW w:w="3691" w:type="dxa"/>
          </w:tcPr>
          <w:p w14:paraId="01EDA62C" w14:textId="14A1F36C" w:rsidR="008F3355" w:rsidRPr="0056000E" w:rsidRDefault="008F3355" w:rsidP="008F3355">
            <w:pPr>
              <w:spacing w:line="360" w:lineRule="auto"/>
              <w:rPr>
                <w:rFonts w:asciiTheme="minorHAnsi" w:hAnsiTheme="minorHAnsi" w:cstheme="minorHAnsi"/>
              </w:rPr>
            </w:pPr>
            <w:r w:rsidRPr="0056000E">
              <w:rPr>
                <w:rFonts w:asciiTheme="minorHAnsi" w:hAnsiTheme="minorHAnsi" w:cstheme="minorHAnsi"/>
              </w:rPr>
              <w:t>Standard Room (Single) with breakfast NB: The price must be fixed regardless of the room</w:t>
            </w:r>
          </w:p>
        </w:tc>
        <w:tc>
          <w:tcPr>
            <w:tcW w:w="835" w:type="dxa"/>
            <w:noWrap/>
          </w:tcPr>
          <w:p w14:paraId="150C9258" w14:textId="45B22453" w:rsidR="008F3355" w:rsidRPr="0056000E" w:rsidRDefault="008F3355" w:rsidP="008F3355">
            <w:pPr>
              <w:jc w:val="center"/>
              <w:rPr>
                <w:rFonts w:asciiTheme="minorHAnsi" w:eastAsia="Calibri" w:hAnsiTheme="minorHAnsi" w:cstheme="minorHAnsi"/>
                <w:color w:val="000000"/>
              </w:rPr>
            </w:pPr>
            <w:r w:rsidRPr="00A63899">
              <w:t>per night</w:t>
            </w:r>
          </w:p>
        </w:tc>
        <w:tc>
          <w:tcPr>
            <w:tcW w:w="1206" w:type="dxa"/>
            <w:noWrap/>
            <w:hideMark/>
          </w:tcPr>
          <w:p w14:paraId="1E5701D4" w14:textId="1BCB5719"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 xml:space="preserve">Up to </w:t>
            </w:r>
            <w:r>
              <w:rPr>
                <w:rFonts w:asciiTheme="minorHAnsi" w:eastAsia="Calibri" w:hAnsiTheme="minorHAnsi" w:cstheme="minorHAnsi"/>
                <w:color w:val="000000"/>
                <w:lang w:val="pt-PT"/>
              </w:rPr>
              <w:t>Dec</w:t>
            </w:r>
            <w:r w:rsidRPr="00E70F58">
              <w:rPr>
                <w:rFonts w:asciiTheme="minorHAnsi" w:eastAsia="Calibri" w:hAnsiTheme="minorHAnsi" w:cstheme="minorHAnsi"/>
                <w:color w:val="000000"/>
                <w:lang w:val="pt-PT"/>
              </w:rPr>
              <w:t>ember 2022</w:t>
            </w:r>
          </w:p>
        </w:tc>
        <w:tc>
          <w:tcPr>
            <w:tcW w:w="1378" w:type="dxa"/>
            <w:noWrap/>
            <w:hideMark/>
          </w:tcPr>
          <w:p w14:paraId="0AEDF3EA" w14:textId="77777777"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1 Year</w:t>
            </w:r>
          </w:p>
        </w:tc>
        <w:tc>
          <w:tcPr>
            <w:tcW w:w="0" w:type="auto"/>
            <w:noWrap/>
            <w:hideMark/>
          </w:tcPr>
          <w:p w14:paraId="65B31FF0" w14:textId="77777777"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r>
      <w:tr w:rsidR="008F3355" w:rsidRPr="00E70F58" w14:paraId="691CB848" w14:textId="77777777" w:rsidTr="008F3355">
        <w:trPr>
          <w:trHeight w:val="600"/>
        </w:trPr>
        <w:tc>
          <w:tcPr>
            <w:tcW w:w="0" w:type="auto"/>
            <w:noWrap/>
          </w:tcPr>
          <w:p w14:paraId="757E0962" w14:textId="77777777"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c>
          <w:tcPr>
            <w:tcW w:w="3691" w:type="dxa"/>
          </w:tcPr>
          <w:p w14:paraId="10253EBF" w14:textId="4F8473FF" w:rsidR="008F3355" w:rsidRPr="0056000E" w:rsidRDefault="008F3355" w:rsidP="008F3355">
            <w:pPr>
              <w:spacing w:line="360" w:lineRule="auto"/>
              <w:rPr>
                <w:rFonts w:asciiTheme="minorHAnsi" w:hAnsiTheme="minorHAnsi" w:cstheme="minorHAnsi"/>
              </w:rPr>
            </w:pPr>
            <w:r w:rsidRPr="0056000E">
              <w:rPr>
                <w:rFonts w:asciiTheme="minorHAnsi" w:hAnsiTheme="minorHAnsi" w:cstheme="minorHAnsi"/>
              </w:rPr>
              <w:t>Standard Room (Single) without breakfast NB: The price must be fixed regardless of the room</w:t>
            </w:r>
          </w:p>
        </w:tc>
        <w:tc>
          <w:tcPr>
            <w:tcW w:w="835" w:type="dxa"/>
            <w:noWrap/>
          </w:tcPr>
          <w:p w14:paraId="7FE4E034" w14:textId="4BB96151" w:rsidR="008F3355" w:rsidRPr="0056000E" w:rsidRDefault="008F3355" w:rsidP="008F3355">
            <w:pPr>
              <w:jc w:val="center"/>
              <w:rPr>
                <w:rFonts w:asciiTheme="minorHAnsi" w:eastAsia="Calibri" w:hAnsiTheme="minorHAnsi" w:cstheme="minorHAnsi"/>
                <w:color w:val="000000"/>
              </w:rPr>
            </w:pPr>
            <w:r w:rsidRPr="00A63899">
              <w:t>per night</w:t>
            </w:r>
          </w:p>
        </w:tc>
        <w:tc>
          <w:tcPr>
            <w:tcW w:w="1206" w:type="dxa"/>
            <w:noWrap/>
          </w:tcPr>
          <w:p w14:paraId="0A7A1B49" w14:textId="796D2508" w:rsidR="008F3355" w:rsidRPr="00E70F58" w:rsidRDefault="008F3355" w:rsidP="008F3355">
            <w:pPr>
              <w:jc w:val="center"/>
              <w:rPr>
                <w:rFonts w:asciiTheme="minorHAnsi" w:eastAsia="Calibri" w:hAnsiTheme="minorHAnsi" w:cstheme="minorHAnsi"/>
                <w:color w:val="000000"/>
                <w:lang w:val="pt-PT"/>
              </w:rPr>
            </w:pPr>
            <w:r w:rsidRPr="00CF054C">
              <w:rPr>
                <w:rFonts w:asciiTheme="minorHAnsi" w:eastAsia="Calibri" w:hAnsiTheme="minorHAnsi" w:cstheme="minorHAnsi"/>
                <w:color w:val="000000"/>
                <w:lang w:val="pt-PT"/>
              </w:rPr>
              <w:t>Up to December 2022</w:t>
            </w:r>
          </w:p>
        </w:tc>
        <w:tc>
          <w:tcPr>
            <w:tcW w:w="1378" w:type="dxa"/>
            <w:noWrap/>
          </w:tcPr>
          <w:p w14:paraId="097584AF" w14:textId="77777777"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1 Year</w:t>
            </w:r>
          </w:p>
        </w:tc>
        <w:tc>
          <w:tcPr>
            <w:tcW w:w="0" w:type="auto"/>
            <w:noWrap/>
          </w:tcPr>
          <w:p w14:paraId="7C6FD3C9" w14:textId="77777777"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r>
      <w:tr w:rsidR="008F3355" w:rsidRPr="00E70F58" w14:paraId="30FBAE23" w14:textId="77777777" w:rsidTr="008F3355">
        <w:trPr>
          <w:trHeight w:val="600"/>
        </w:trPr>
        <w:tc>
          <w:tcPr>
            <w:tcW w:w="0" w:type="auto"/>
            <w:noWrap/>
          </w:tcPr>
          <w:p w14:paraId="0DD6A283"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lastRenderedPageBreak/>
              <w:t>3</w:t>
            </w:r>
          </w:p>
        </w:tc>
        <w:tc>
          <w:tcPr>
            <w:tcW w:w="3691" w:type="dxa"/>
          </w:tcPr>
          <w:p w14:paraId="7468C6E3" w14:textId="141F89F2" w:rsidR="008F3355" w:rsidRPr="0056000E" w:rsidRDefault="008F3355" w:rsidP="008F3355">
            <w:pPr>
              <w:spacing w:line="360" w:lineRule="auto"/>
              <w:rPr>
                <w:rFonts w:asciiTheme="minorHAnsi" w:hAnsiTheme="minorHAnsi" w:cstheme="minorHAnsi"/>
              </w:rPr>
            </w:pPr>
            <w:r w:rsidRPr="0056000E">
              <w:rPr>
                <w:rFonts w:asciiTheme="minorHAnsi" w:hAnsiTheme="minorHAnsi" w:cstheme="minorHAnsi"/>
              </w:rPr>
              <w:t>Standard Room (double) with breakfast NB: The price must be fixed regardless of the room</w:t>
            </w:r>
          </w:p>
        </w:tc>
        <w:tc>
          <w:tcPr>
            <w:tcW w:w="835" w:type="dxa"/>
            <w:noWrap/>
          </w:tcPr>
          <w:p w14:paraId="72A2E7E0" w14:textId="5C2D4E7B" w:rsidR="008F3355" w:rsidRPr="0056000E" w:rsidRDefault="008F3355" w:rsidP="008F3355">
            <w:pPr>
              <w:jc w:val="center"/>
              <w:rPr>
                <w:rFonts w:asciiTheme="minorHAnsi" w:eastAsia="Calibri" w:hAnsiTheme="minorHAnsi" w:cstheme="minorHAnsi"/>
                <w:color w:val="000000"/>
              </w:rPr>
            </w:pPr>
            <w:r w:rsidRPr="00A63899">
              <w:t>per night</w:t>
            </w:r>
          </w:p>
        </w:tc>
        <w:tc>
          <w:tcPr>
            <w:tcW w:w="1206" w:type="dxa"/>
            <w:noWrap/>
          </w:tcPr>
          <w:p w14:paraId="6EA66E7D" w14:textId="10729C0F" w:rsidR="008F3355" w:rsidRPr="00E70F58" w:rsidRDefault="008F3355" w:rsidP="008F3355">
            <w:pPr>
              <w:jc w:val="center"/>
              <w:rPr>
                <w:rFonts w:asciiTheme="minorHAnsi" w:eastAsia="Calibri" w:hAnsiTheme="minorHAnsi" w:cstheme="minorHAnsi"/>
                <w:color w:val="000000"/>
                <w:lang w:val="pt-PT"/>
              </w:rPr>
            </w:pPr>
            <w:r w:rsidRPr="00CF054C">
              <w:rPr>
                <w:rFonts w:asciiTheme="minorHAnsi" w:eastAsia="Calibri" w:hAnsiTheme="minorHAnsi" w:cstheme="minorHAnsi"/>
                <w:color w:val="000000"/>
                <w:lang w:val="pt-PT"/>
              </w:rPr>
              <w:t>Up to December 2022</w:t>
            </w:r>
          </w:p>
        </w:tc>
        <w:tc>
          <w:tcPr>
            <w:tcW w:w="1378" w:type="dxa"/>
            <w:noWrap/>
          </w:tcPr>
          <w:p w14:paraId="01E9A3D4" w14:textId="77777777"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1 Year</w:t>
            </w:r>
          </w:p>
        </w:tc>
        <w:tc>
          <w:tcPr>
            <w:tcW w:w="0" w:type="auto"/>
            <w:noWrap/>
          </w:tcPr>
          <w:p w14:paraId="7B3EBD93" w14:textId="77777777"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r>
      <w:tr w:rsidR="008F3355" w:rsidRPr="00A94E21" w14:paraId="5732542A" w14:textId="77777777" w:rsidTr="008F3355">
        <w:trPr>
          <w:trHeight w:val="600"/>
        </w:trPr>
        <w:tc>
          <w:tcPr>
            <w:tcW w:w="0" w:type="auto"/>
            <w:noWrap/>
          </w:tcPr>
          <w:p w14:paraId="42543754"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4</w:t>
            </w:r>
          </w:p>
        </w:tc>
        <w:tc>
          <w:tcPr>
            <w:tcW w:w="3691" w:type="dxa"/>
          </w:tcPr>
          <w:p w14:paraId="00B2D644" w14:textId="0EB60023" w:rsidR="008F3355" w:rsidRPr="0056000E" w:rsidRDefault="008F3355" w:rsidP="008F3355">
            <w:pPr>
              <w:spacing w:line="360" w:lineRule="auto"/>
              <w:rPr>
                <w:rFonts w:asciiTheme="minorHAnsi" w:hAnsiTheme="minorHAnsi" w:cstheme="minorHAnsi"/>
              </w:rPr>
            </w:pPr>
            <w:r w:rsidRPr="0056000E">
              <w:rPr>
                <w:rFonts w:asciiTheme="minorHAnsi" w:hAnsiTheme="minorHAnsi" w:cstheme="minorHAnsi"/>
              </w:rPr>
              <w:t>Standard Room (double) without breakfast NB: The price must be fixed regardless of the room</w:t>
            </w:r>
          </w:p>
        </w:tc>
        <w:tc>
          <w:tcPr>
            <w:tcW w:w="835" w:type="dxa"/>
            <w:noWrap/>
          </w:tcPr>
          <w:p w14:paraId="67D29584" w14:textId="214A4A57" w:rsidR="008F3355" w:rsidRPr="0056000E" w:rsidRDefault="008F3355" w:rsidP="008F3355">
            <w:pPr>
              <w:jc w:val="center"/>
              <w:rPr>
                <w:rFonts w:asciiTheme="minorHAnsi" w:eastAsia="Calibri" w:hAnsiTheme="minorHAnsi" w:cstheme="minorHAnsi"/>
                <w:color w:val="000000"/>
              </w:rPr>
            </w:pPr>
            <w:r w:rsidRPr="00A63899">
              <w:t>per night</w:t>
            </w:r>
          </w:p>
        </w:tc>
        <w:tc>
          <w:tcPr>
            <w:tcW w:w="1206" w:type="dxa"/>
            <w:noWrap/>
          </w:tcPr>
          <w:p w14:paraId="14BEC63E" w14:textId="1633936C"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75C7FCEE"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143F3072"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30E71432" w14:textId="77777777" w:rsidTr="008F3355">
        <w:trPr>
          <w:trHeight w:val="600"/>
        </w:trPr>
        <w:tc>
          <w:tcPr>
            <w:tcW w:w="0" w:type="auto"/>
            <w:noWrap/>
          </w:tcPr>
          <w:p w14:paraId="40D3A56D"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5</w:t>
            </w:r>
          </w:p>
        </w:tc>
        <w:tc>
          <w:tcPr>
            <w:tcW w:w="3691" w:type="dxa"/>
          </w:tcPr>
          <w:p w14:paraId="127E1C18" w14:textId="0850B21C" w:rsidR="008F3355" w:rsidRPr="0056000E" w:rsidRDefault="008F3355" w:rsidP="008F3355">
            <w:pPr>
              <w:widowControl w:val="0"/>
              <w:tabs>
                <w:tab w:val="left" w:pos="360"/>
                <w:tab w:val="left" w:pos="420"/>
                <w:tab w:val="left" w:pos="7470"/>
              </w:tabs>
              <w:ind w:left="5"/>
              <w:rPr>
                <w:rFonts w:asciiTheme="minorHAnsi" w:hAnsiTheme="minorHAnsi" w:cstheme="minorHAnsi"/>
              </w:rPr>
            </w:pPr>
            <w:r w:rsidRPr="0056000E">
              <w:rPr>
                <w:rFonts w:asciiTheme="minorHAnsi" w:hAnsiTheme="minorHAnsi" w:cstheme="minorHAnsi"/>
              </w:rPr>
              <w:t>Conference room rental capacity below 50 people</w:t>
            </w:r>
          </w:p>
        </w:tc>
        <w:tc>
          <w:tcPr>
            <w:tcW w:w="835" w:type="dxa"/>
            <w:noWrap/>
          </w:tcPr>
          <w:p w14:paraId="0B0881DD" w14:textId="7BA9698B" w:rsidR="008F3355" w:rsidRPr="0056000E" w:rsidRDefault="008F3355" w:rsidP="008F3355">
            <w:pPr>
              <w:jc w:val="center"/>
              <w:rPr>
                <w:rFonts w:asciiTheme="minorHAnsi" w:eastAsia="Calibri" w:hAnsiTheme="minorHAnsi" w:cstheme="minorHAnsi"/>
                <w:color w:val="000000"/>
              </w:rPr>
            </w:pPr>
            <w:r w:rsidRPr="00A63899">
              <w:t>Per day</w:t>
            </w:r>
          </w:p>
        </w:tc>
        <w:tc>
          <w:tcPr>
            <w:tcW w:w="1206" w:type="dxa"/>
            <w:noWrap/>
          </w:tcPr>
          <w:p w14:paraId="606AB727" w14:textId="6FEF3D7D"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79013206"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3DE90EBC"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4696AF6E" w14:textId="77777777" w:rsidTr="008F3355">
        <w:trPr>
          <w:trHeight w:val="600"/>
        </w:trPr>
        <w:tc>
          <w:tcPr>
            <w:tcW w:w="0" w:type="auto"/>
            <w:noWrap/>
          </w:tcPr>
          <w:p w14:paraId="2BFE8A19"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6</w:t>
            </w:r>
          </w:p>
        </w:tc>
        <w:tc>
          <w:tcPr>
            <w:tcW w:w="3691" w:type="dxa"/>
          </w:tcPr>
          <w:p w14:paraId="5F04A2F1" w14:textId="5C9F12DF" w:rsidR="008F3355" w:rsidRPr="0056000E" w:rsidRDefault="008F3355" w:rsidP="008F3355">
            <w:pPr>
              <w:widowControl w:val="0"/>
              <w:tabs>
                <w:tab w:val="left" w:pos="360"/>
                <w:tab w:val="left" w:pos="420"/>
                <w:tab w:val="left" w:pos="7470"/>
              </w:tabs>
              <w:ind w:left="5"/>
              <w:rPr>
                <w:rFonts w:asciiTheme="minorHAnsi" w:hAnsiTheme="minorHAnsi" w:cstheme="minorHAnsi"/>
              </w:rPr>
            </w:pPr>
            <w:r w:rsidRPr="0056000E">
              <w:rPr>
                <w:rFonts w:asciiTheme="minorHAnsi" w:hAnsiTheme="minorHAnsi" w:cstheme="minorHAnsi"/>
              </w:rPr>
              <w:t>Conference room rental capacity over 50 people</w:t>
            </w:r>
          </w:p>
        </w:tc>
        <w:tc>
          <w:tcPr>
            <w:tcW w:w="835" w:type="dxa"/>
            <w:noWrap/>
          </w:tcPr>
          <w:p w14:paraId="4FEBEACA" w14:textId="7A83DB9A" w:rsidR="008F3355" w:rsidRPr="0056000E" w:rsidRDefault="008F3355" w:rsidP="008F3355">
            <w:pPr>
              <w:jc w:val="center"/>
              <w:rPr>
                <w:rFonts w:asciiTheme="minorHAnsi" w:eastAsia="Calibri" w:hAnsiTheme="minorHAnsi" w:cstheme="minorHAnsi"/>
                <w:color w:val="000000"/>
              </w:rPr>
            </w:pPr>
            <w:r w:rsidRPr="00A63899">
              <w:t>Per day</w:t>
            </w:r>
          </w:p>
        </w:tc>
        <w:tc>
          <w:tcPr>
            <w:tcW w:w="1206" w:type="dxa"/>
            <w:noWrap/>
          </w:tcPr>
          <w:p w14:paraId="289B2F29" w14:textId="3141AD4D"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646D0153"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44D8A74B"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38F3B15C" w14:textId="77777777" w:rsidTr="008F3355">
        <w:trPr>
          <w:trHeight w:val="600"/>
        </w:trPr>
        <w:tc>
          <w:tcPr>
            <w:tcW w:w="0" w:type="auto"/>
            <w:noWrap/>
          </w:tcPr>
          <w:p w14:paraId="1DD4D7DE"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7</w:t>
            </w:r>
          </w:p>
        </w:tc>
        <w:tc>
          <w:tcPr>
            <w:tcW w:w="3691" w:type="dxa"/>
          </w:tcPr>
          <w:p w14:paraId="096A2F60" w14:textId="6FF8963A" w:rsidR="008F3355" w:rsidRPr="0056000E" w:rsidRDefault="008F3355" w:rsidP="008F3355">
            <w:pPr>
              <w:widowControl w:val="0"/>
              <w:tabs>
                <w:tab w:val="left" w:pos="360"/>
                <w:tab w:val="left" w:pos="420"/>
                <w:tab w:val="left" w:pos="7470"/>
              </w:tabs>
              <w:ind w:left="5"/>
              <w:rPr>
                <w:rFonts w:asciiTheme="minorHAnsi" w:hAnsiTheme="minorHAnsi" w:cstheme="minorHAnsi"/>
              </w:rPr>
            </w:pPr>
            <w:r w:rsidRPr="0056000E">
              <w:rPr>
                <w:rFonts w:asciiTheme="minorHAnsi" w:hAnsiTheme="minorHAnsi" w:cstheme="minorHAnsi"/>
              </w:rPr>
              <w:t>Conference room rental capacity over 50 people</w:t>
            </w:r>
          </w:p>
        </w:tc>
        <w:tc>
          <w:tcPr>
            <w:tcW w:w="835" w:type="dxa"/>
            <w:noWrap/>
          </w:tcPr>
          <w:p w14:paraId="49A8338A" w14:textId="72D41CC2" w:rsidR="008F3355" w:rsidRPr="0056000E" w:rsidRDefault="008F3355" w:rsidP="008F3355">
            <w:pPr>
              <w:jc w:val="center"/>
              <w:rPr>
                <w:rFonts w:asciiTheme="minorHAnsi" w:eastAsia="Calibri" w:hAnsiTheme="minorHAnsi" w:cstheme="minorHAnsi"/>
                <w:color w:val="000000"/>
              </w:rPr>
            </w:pPr>
            <w:r>
              <w:t>Half</w:t>
            </w:r>
            <w:r w:rsidRPr="00A63899">
              <w:t xml:space="preserve"> day</w:t>
            </w:r>
          </w:p>
        </w:tc>
        <w:tc>
          <w:tcPr>
            <w:tcW w:w="1206" w:type="dxa"/>
            <w:noWrap/>
          </w:tcPr>
          <w:p w14:paraId="54CE21C7" w14:textId="4BB683BF"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02F2B7AC"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347CF5EF"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05FD51B6" w14:textId="77777777" w:rsidTr="008F3355">
        <w:trPr>
          <w:trHeight w:val="600"/>
        </w:trPr>
        <w:tc>
          <w:tcPr>
            <w:tcW w:w="0" w:type="auto"/>
            <w:noWrap/>
          </w:tcPr>
          <w:p w14:paraId="77E7F79A"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8</w:t>
            </w:r>
          </w:p>
        </w:tc>
        <w:tc>
          <w:tcPr>
            <w:tcW w:w="3691" w:type="dxa"/>
          </w:tcPr>
          <w:p w14:paraId="1912BF57" w14:textId="03E870AA" w:rsidR="008F3355" w:rsidRPr="0056000E" w:rsidRDefault="008F3355" w:rsidP="008F3355">
            <w:pPr>
              <w:widowControl w:val="0"/>
              <w:tabs>
                <w:tab w:val="left" w:pos="360"/>
                <w:tab w:val="left" w:pos="420"/>
                <w:tab w:val="left" w:pos="7470"/>
              </w:tabs>
              <w:ind w:left="5"/>
              <w:rPr>
                <w:rFonts w:asciiTheme="minorHAnsi" w:hAnsiTheme="minorHAnsi" w:cstheme="minorHAnsi"/>
              </w:rPr>
            </w:pPr>
            <w:r w:rsidRPr="0056000E">
              <w:rPr>
                <w:rFonts w:asciiTheme="minorHAnsi" w:hAnsiTheme="minorHAnsi" w:cstheme="minorHAnsi"/>
              </w:rPr>
              <w:t>Conference room rental capacity below 50 people</w:t>
            </w:r>
          </w:p>
        </w:tc>
        <w:tc>
          <w:tcPr>
            <w:tcW w:w="835" w:type="dxa"/>
            <w:noWrap/>
          </w:tcPr>
          <w:p w14:paraId="7F4331C3" w14:textId="6DF909C2" w:rsidR="008F3355" w:rsidRPr="0056000E" w:rsidRDefault="008F3355" w:rsidP="008F3355">
            <w:pPr>
              <w:jc w:val="center"/>
              <w:rPr>
                <w:rFonts w:asciiTheme="minorHAnsi" w:eastAsia="Calibri" w:hAnsiTheme="minorHAnsi" w:cstheme="minorHAnsi"/>
                <w:color w:val="000000"/>
              </w:rPr>
            </w:pPr>
            <w:r>
              <w:t>Half</w:t>
            </w:r>
            <w:r w:rsidRPr="00A63899">
              <w:t xml:space="preserve"> day</w:t>
            </w:r>
          </w:p>
        </w:tc>
        <w:tc>
          <w:tcPr>
            <w:tcW w:w="1206" w:type="dxa"/>
            <w:noWrap/>
          </w:tcPr>
          <w:p w14:paraId="4FD8F8C7" w14:textId="0F2EB219"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51CCDCB5"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3B3BF39B"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3E22454A" w14:textId="77777777" w:rsidTr="008F3355">
        <w:trPr>
          <w:trHeight w:val="600"/>
        </w:trPr>
        <w:tc>
          <w:tcPr>
            <w:tcW w:w="0" w:type="auto"/>
            <w:noWrap/>
          </w:tcPr>
          <w:p w14:paraId="623462C5"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9</w:t>
            </w:r>
          </w:p>
        </w:tc>
        <w:tc>
          <w:tcPr>
            <w:tcW w:w="3691" w:type="dxa"/>
          </w:tcPr>
          <w:p w14:paraId="0EBE0D7D" w14:textId="5FFA2B26"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Date Show</w:t>
            </w:r>
          </w:p>
        </w:tc>
        <w:tc>
          <w:tcPr>
            <w:tcW w:w="835" w:type="dxa"/>
            <w:noWrap/>
          </w:tcPr>
          <w:p w14:paraId="2C1839CC" w14:textId="3C6CC835" w:rsidR="008F3355" w:rsidRPr="00A94E21" w:rsidRDefault="008F3355" w:rsidP="008F3355">
            <w:pPr>
              <w:jc w:val="center"/>
              <w:rPr>
                <w:rFonts w:asciiTheme="minorHAnsi" w:eastAsia="Calibri" w:hAnsiTheme="minorHAnsi" w:cstheme="minorHAnsi"/>
                <w:color w:val="000000"/>
              </w:rPr>
            </w:pPr>
            <w:r w:rsidRPr="00A63899">
              <w:t>Per day</w:t>
            </w:r>
          </w:p>
        </w:tc>
        <w:tc>
          <w:tcPr>
            <w:tcW w:w="1206" w:type="dxa"/>
            <w:noWrap/>
          </w:tcPr>
          <w:p w14:paraId="386E023B" w14:textId="16B36DC0"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6F5850F8"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2A273B7F"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533097FC" w14:textId="77777777" w:rsidTr="008F3355">
        <w:trPr>
          <w:trHeight w:val="600"/>
        </w:trPr>
        <w:tc>
          <w:tcPr>
            <w:tcW w:w="0" w:type="auto"/>
            <w:noWrap/>
          </w:tcPr>
          <w:p w14:paraId="43C8ECAB"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10</w:t>
            </w:r>
          </w:p>
        </w:tc>
        <w:tc>
          <w:tcPr>
            <w:tcW w:w="3691" w:type="dxa"/>
          </w:tcPr>
          <w:p w14:paraId="0E2C2C39" w14:textId="533EB2A8"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Sound system</w:t>
            </w:r>
          </w:p>
        </w:tc>
        <w:tc>
          <w:tcPr>
            <w:tcW w:w="835" w:type="dxa"/>
            <w:noWrap/>
          </w:tcPr>
          <w:p w14:paraId="4FA940DA" w14:textId="7FD43CC5" w:rsidR="008F3355" w:rsidRPr="00A94E21" w:rsidRDefault="008F3355" w:rsidP="008F3355">
            <w:pPr>
              <w:jc w:val="center"/>
              <w:rPr>
                <w:rFonts w:asciiTheme="minorHAnsi" w:eastAsia="Calibri" w:hAnsiTheme="minorHAnsi" w:cstheme="minorHAnsi"/>
                <w:color w:val="000000"/>
              </w:rPr>
            </w:pPr>
            <w:r w:rsidRPr="00A63899">
              <w:t>Per day</w:t>
            </w:r>
          </w:p>
        </w:tc>
        <w:tc>
          <w:tcPr>
            <w:tcW w:w="1206" w:type="dxa"/>
            <w:noWrap/>
          </w:tcPr>
          <w:p w14:paraId="2B29C33D" w14:textId="3F75E13C"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7C33BF0B"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6834F890"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4163FB4E" w14:textId="77777777" w:rsidTr="008F3355">
        <w:trPr>
          <w:trHeight w:val="600"/>
        </w:trPr>
        <w:tc>
          <w:tcPr>
            <w:tcW w:w="0" w:type="auto"/>
            <w:noWrap/>
          </w:tcPr>
          <w:p w14:paraId="0A437910"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11</w:t>
            </w:r>
          </w:p>
        </w:tc>
        <w:tc>
          <w:tcPr>
            <w:tcW w:w="3691" w:type="dxa"/>
          </w:tcPr>
          <w:p w14:paraId="59881E79" w14:textId="118BC0EB"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proofErr w:type="spellStart"/>
            <w:r w:rsidRPr="0056000E">
              <w:rPr>
                <w:rFonts w:asciiTheme="minorHAnsi" w:hAnsiTheme="minorHAnsi" w:cstheme="minorHAnsi"/>
              </w:rPr>
              <w:t>Wifi</w:t>
            </w:r>
            <w:proofErr w:type="spellEnd"/>
            <w:r w:rsidRPr="0056000E">
              <w:rPr>
                <w:rFonts w:asciiTheme="minorHAnsi" w:hAnsiTheme="minorHAnsi" w:cstheme="minorHAnsi"/>
              </w:rPr>
              <w:t xml:space="preserve"> Internet Services</w:t>
            </w:r>
          </w:p>
        </w:tc>
        <w:tc>
          <w:tcPr>
            <w:tcW w:w="835" w:type="dxa"/>
            <w:noWrap/>
          </w:tcPr>
          <w:p w14:paraId="5605E29F" w14:textId="1813A94E" w:rsidR="008F3355" w:rsidRPr="00A94E21" w:rsidRDefault="008F3355" w:rsidP="008F3355">
            <w:pPr>
              <w:jc w:val="center"/>
              <w:rPr>
                <w:rFonts w:asciiTheme="minorHAnsi" w:eastAsia="Calibri" w:hAnsiTheme="minorHAnsi" w:cstheme="minorHAnsi"/>
                <w:color w:val="000000"/>
              </w:rPr>
            </w:pPr>
            <w:r w:rsidRPr="00A63899">
              <w:t>Per day</w:t>
            </w:r>
          </w:p>
        </w:tc>
        <w:tc>
          <w:tcPr>
            <w:tcW w:w="1206" w:type="dxa"/>
            <w:noWrap/>
          </w:tcPr>
          <w:p w14:paraId="3AD3BF5C" w14:textId="6661A8A6"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6860FED7"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6C1D76D0"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79F19510" w14:textId="77777777" w:rsidTr="008F3355">
        <w:trPr>
          <w:trHeight w:val="600"/>
        </w:trPr>
        <w:tc>
          <w:tcPr>
            <w:tcW w:w="0" w:type="auto"/>
            <w:noWrap/>
          </w:tcPr>
          <w:p w14:paraId="33ACAEFC"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12</w:t>
            </w:r>
          </w:p>
        </w:tc>
        <w:tc>
          <w:tcPr>
            <w:tcW w:w="3691" w:type="dxa"/>
          </w:tcPr>
          <w:p w14:paraId="02C1D69D" w14:textId="4D046A68"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Breakfast</w:t>
            </w:r>
          </w:p>
        </w:tc>
        <w:tc>
          <w:tcPr>
            <w:tcW w:w="835" w:type="dxa"/>
            <w:noWrap/>
          </w:tcPr>
          <w:p w14:paraId="6152E913" w14:textId="13508C5A"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44C465E8" w14:textId="6722FF93"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3D864442"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62F55CAF"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1BC27131" w14:textId="77777777" w:rsidTr="008F3355">
        <w:trPr>
          <w:trHeight w:val="600"/>
        </w:trPr>
        <w:tc>
          <w:tcPr>
            <w:tcW w:w="0" w:type="auto"/>
            <w:noWrap/>
          </w:tcPr>
          <w:p w14:paraId="43F091CE"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13</w:t>
            </w:r>
          </w:p>
        </w:tc>
        <w:tc>
          <w:tcPr>
            <w:tcW w:w="3691" w:type="dxa"/>
          </w:tcPr>
          <w:p w14:paraId="7F166393" w14:textId="7F473FF0"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Lunch</w:t>
            </w:r>
          </w:p>
        </w:tc>
        <w:tc>
          <w:tcPr>
            <w:tcW w:w="835" w:type="dxa"/>
            <w:noWrap/>
          </w:tcPr>
          <w:p w14:paraId="18F6F325" w14:textId="6BB86C82"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54DA85EB" w14:textId="3868F33A"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5E505A0B" w14:textId="6EB0D1EC"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4B9B3163" w14:textId="10724BC4"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17EA493A" w14:textId="77777777" w:rsidTr="008F3355">
        <w:trPr>
          <w:trHeight w:val="600"/>
        </w:trPr>
        <w:tc>
          <w:tcPr>
            <w:tcW w:w="0" w:type="auto"/>
            <w:noWrap/>
          </w:tcPr>
          <w:p w14:paraId="0D7D308F"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14</w:t>
            </w:r>
          </w:p>
        </w:tc>
        <w:tc>
          <w:tcPr>
            <w:tcW w:w="3691" w:type="dxa"/>
          </w:tcPr>
          <w:p w14:paraId="16BC8391" w14:textId="47DDF8B3"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Dinner</w:t>
            </w:r>
          </w:p>
        </w:tc>
        <w:tc>
          <w:tcPr>
            <w:tcW w:w="835" w:type="dxa"/>
            <w:noWrap/>
          </w:tcPr>
          <w:p w14:paraId="59100C32" w14:textId="15E03DB7"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57B0AEAF" w14:textId="36DF6E3B"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302A4538" w14:textId="1B896AF5"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60AE406C" w14:textId="01D90BA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359DAC93" w14:textId="77777777" w:rsidTr="008F3355">
        <w:trPr>
          <w:trHeight w:val="600"/>
        </w:trPr>
        <w:tc>
          <w:tcPr>
            <w:tcW w:w="0" w:type="auto"/>
            <w:noWrap/>
          </w:tcPr>
          <w:p w14:paraId="1207EF52"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15</w:t>
            </w:r>
          </w:p>
        </w:tc>
        <w:tc>
          <w:tcPr>
            <w:tcW w:w="3691" w:type="dxa"/>
          </w:tcPr>
          <w:p w14:paraId="5574C792" w14:textId="346AA8B2"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Morning snack</w:t>
            </w:r>
          </w:p>
        </w:tc>
        <w:tc>
          <w:tcPr>
            <w:tcW w:w="835" w:type="dxa"/>
            <w:noWrap/>
          </w:tcPr>
          <w:p w14:paraId="7C192160" w14:textId="2D54AFB3"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6B224AF2" w14:textId="46497572"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1DA2157C" w14:textId="5E8FE8A6"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6E1EFB5A" w14:textId="51DD1EFE"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65065498" w14:textId="77777777" w:rsidTr="008F3355">
        <w:trPr>
          <w:trHeight w:val="600"/>
        </w:trPr>
        <w:tc>
          <w:tcPr>
            <w:tcW w:w="0" w:type="auto"/>
            <w:noWrap/>
          </w:tcPr>
          <w:p w14:paraId="7CF2470F"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16</w:t>
            </w:r>
          </w:p>
        </w:tc>
        <w:tc>
          <w:tcPr>
            <w:tcW w:w="3691" w:type="dxa"/>
          </w:tcPr>
          <w:p w14:paraId="759D0B79" w14:textId="147BF8A9"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Afternoon snack</w:t>
            </w:r>
          </w:p>
        </w:tc>
        <w:tc>
          <w:tcPr>
            <w:tcW w:w="835" w:type="dxa"/>
            <w:noWrap/>
          </w:tcPr>
          <w:p w14:paraId="24CE1912" w14:textId="077CF418"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11A4819D" w14:textId="1D307745"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6F0D0EBE" w14:textId="5DDAB33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62FB7D64" w14:textId="2A1A250A"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59D3DB3C" w14:textId="77777777" w:rsidTr="008F3355">
        <w:trPr>
          <w:trHeight w:val="600"/>
        </w:trPr>
        <w:tc>
          <w:tcPr>
            <w:tcW w:w="0" w:type="auto"/>
            <w:noWrap/>
          </w:tcPr>
          <w:p w14:paraId="3EE8414E"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17</w:t>
            </w:r>
          </w:p>
        </w:tc>
        <w:tc>
          <w:tcPr>
            <w:tcW w:w="3691" w:type="dxa"/>
          </w:tcPr>
          <w:p w14:paraId="6F1E315D" w14:textId="3EF73234"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Reinforced snack</w:t>
            </w:r>
          </w:p>
        </w:tc>
        <w:tc>
          <w:tcPr>
            <w:tcW w:w="835" w:type="dxa"/>
            <w:noWrap/>
          </w:tcPr>
          <w:p w14:paraId="7458A96E" w14:textId="09D210F8"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0868C97D" w14:textId="5BC7A171"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370682DF" w14:textId="443EF793"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0FD78346" w14:textId="3EAC9340"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583E8DE2" w14:textId="77777777" w:rsidTr="008F3355">
        <w:trPr>
          <w:trHeight w:val="600"/>
        </w:trPr>
        <w:tc>
          <w:tcPr>
            <w:tcW w:w="0" w:type="auto"/>
            <w:noWrap/>
          </w:tcPr>
          <w:p w14:paraId="2F8E7F97"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lastRenderedPageBreak/>
              <w:t>18</w:t>
            </w:r>
          </w:p>
        </w:tc>
        <w:tc>
          <w:tcPr>
            <w:tcW w:w="3691" w:type="dxa"/>
          </w:tcPr>
          <w:p w14:paraId="08C181D3" w14:textId="3F54355E"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tea, coffees, milk</w:t>
            </w:r>
          </w:p>
        </w:tc>
        <w:tc>
          <w:tcPr>
            <w:tcW w:w="835" w:type="dxa"/>
            <w:noWrap/>
          </w:tcPr>
          <w:p w14:paraId="029E3773" w14:textId="1CB303E6"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0AC1E84F" w14:textId="70F4D161"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4BF9D4A6" w14:textId="6F68E7F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4A5FCCBF" w14:textId="2697E91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18BFF612" w14:textId="77777777" w:rsidTr="008F3355">
        <w:trPr>
          <w:trHeight w:val="600"/>
        </w:trPr>
        <w:tc>
          <w:tcPr>
            <w:tcW w:w="0" w:type="auto"/>
            <w:noWrap/>
          </w:tcPr>
          <w:p w14:paraId="72D5F06A"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19</w:t>
            </w:r>
          </w:p>
        </w:tc>
        <w:tc>
          <w:tcPr>
            <w:tcW w:w="3691" w:type="dxa"/>
          </w:tcPr>
          <w:p w14:paraId="14750022" w14:textId="5F729116"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0.5 L water bottle</w:t>
            </w:r>
          </w:p>
        </w:tc>
        <w:tc>
          <w:tcPr>
            <w:tcW w:w="835" w:type="dxa"/>
            <w:noWrap/>
          </w:tcPr>
          <w:p w14:paraId="6792C1EF" w14:textId="6AC71988"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0426E6C3" w14:textId="6370530B"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636F80C2" w14:textId="410A4485"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47AB7BFA" w14:textId="41F37809"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7F3ED71C" w14:textId="77777777" w:rsidTr="008F3355">
        <w:trPr>
          <w:trHeight w:val="600"/>
        </w:trPr>
        <w:tc>
          <w:tcPr>
            <w:tcW w:w="0" w:type="auto"/>
            <w:noWrap/>
          </w:tcPr>
          <w:p w14:paraId="174FD89F"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20</w:t>
            </w:r>
          </w:p>
        </w:tc>
        <w:tc>
          <w:tcPr>
            <w:tcW w:w="3691" w:type="dxa"/>
          </w:tcPr>
          <w:p w14:paraId="6D361B8F" w14:textId="0B57FDBE" w:rsidR="008F3355" w:rsidRPr="0056000E" w:rsidRDefault="008F3355" w:rsidP="008F3355">
            <w:pPr>
              <w:widowControl w:val="0"/>
              <w:tabs>
                <w:tab w:val="left" w:pos="360"/>
                <w:tab w:val="left" w:pos="420"/>
                <w:tab w:val="left" w:pos="7470"/>
              </w:tabs>
              <w:rPr>
                <w:rFonts w:asciiTheme="minorHAnsi" w:hAnsiTheme="minorHAnsi" w:cstheme="minorHAnsi"/>
                <w:lang w:val="pt-PT"/>
              </w:rPr>
            </w:pPr>
            <w:r w:rsidRPr="0056000E">
              <w:rPr>
                <w:rFonts w:asciiTheme="minorHAnsi" w:hAnsiTheme="minorHAnsi" w:cstheme="minorHAnsi"/>
              </w:rPr>
              <w:t>Non-Alcoholic Drinks</w:t>
            </w:r>
          </w:p>
        </w:tc>
        <w:tc>
          <w:tcPr>
            <w:tcW w:w="835" w:type="dxa"/>
            <w:noWrap/>
          </w:tcPr>
          <w:p w14:paraId="4FCC27F2" w14:textId="6449FDAA"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66255770" w14:textId="070A8BA8"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41984C70" w14:textId="60CD5FA8"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0AB93BFC" w14:textId="41DB8DEB"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bl>
    <w:p w14:paraId="474C6284" w14:textId="77777777" w:rsidR="00A94E21" w:rsidRPr="00A94E21" w:rsidRDefault="00A94E21" w:rsidP="00A94E21">
      <w:pPr>
        <w:rPr>
          <w:rFonts w:asciiTheme="minorHAnsi" w:eastAsia="MS Mincho" w:hAnsiTheme="minorHAnsi" w:cstheme="minorHAnsi"/>
        </w:rPr>
      </w:pPr>
    </w:p>
    <w:p w14:paraId="0D67EC89" w14:textId="073DE08A" w:rsidR="00A94E21" w:rsidRDefault="00D747D0" w:rsidP="00D747D0">
      <w:pPr>
        <w:spacing w:before="312" w:after="785"/>
        <w:textAlignment w:val="baseline"/>
        <w:rPr>
          <w:rFonts w:asciiTheme="minorHAnsi" w:eastAsia="Calibri" w:hAnsiTheme="minorHAnsi" w:cstheme="minorHAnsi"/>
          <w:b/>
          <w:color w:val="000000"/>
        </w:rPr>
      </w:pPr>
      <w:r w:rsidRPr="00625CBC">
        <w:rPr>
          <w:rFonts w:asciiTheme="minorHAnsi" w:eastAsiaTheme="minorHAnsi" w:hAnsiTheme="minorHAnsi" w:cstheme="minorHAnsi"/>
          <w:b/>
          <w:color w:val="353434"/>
        </w:rPr>
        <w:t>Tabl</w:t>
      </w:r>
      <w:r w:rsidRPr="00D747D0">
        <w:rPr>
          <w:rFonts w:asciiTheme="minorHAnsi" w:eastAsia="Calibri" w:hAnsiTheme="minorHAnsi" w:cstheme="minorHAnsi"/>
          <w:b/>
          <w:color w:val="000000"/>
        </w:rPr>
        <w:t>e 2. Provinces and Districts to provide services</w:t>
      </w:r>
    </w:p>
    <w:tbl>
      <w:tblPr>
        <w:tblStyle w:val="TableGrid"/>
        <w:tblW w:w="0" w:type="auto"/>
        <w:tblLook w:val="04A0" w:firstRow="1" w:lastRow="0" w:firstColumn="1" w:lastColumn="0" w:noHBand="0" w:noVBand="1"/>
      </w:tblPr>
      <w:tblGrid>
        <w:gridCol w:w="2088"/>
        <w:gridCol w:w="3960"/>
      </w:tblGrid>
      <w:tr w:rsidR="00D747D0" w:rsidRPr="00A63A14" w14:paraId="1292D95E" w14:textId="77777777" w:rsidTr="00922BDC">
        <w:tc>
          <w:tcPr>
            <w:tcW w:w="2088" w:type="dxa"/>
          </w:tcPr>
          <w:p w14:paraId="60FB56D8" w14:textId="14D9F0E2" w:rsidR="00D747D0" w:rsidRPr="00A63A14" w:rsidRDefault="008F3355" w:rsidP="00922BDC">
            <w:pPr>
              <w:pStyle w:val="NormalWeb"/>
              <w:spacing w:before="0" w:beforeAutospacing="0" w:after="0" w:afterAutospacing="0"/>
              <w:jc w:val="both"/>
              <w:rPr>
                <w:rFonts w:asciiTheme="minorHAnsi" w:hAnsiTheme="minorHAnsi" w:cstheme="minorHAnsi"/>
                <w:b/>
                <w:color w:val="353434"/>
                <w:sz w:val="22"/>
                <w:szCs w:val="22"/>
                <w:lang w:val="pt-PT"/>
              </w:rPr>
            </w:pPr>
            <w:r>
              <w:rPr>
                <w:rFonts w:asciiTheme="minorHAnsi" w:hAnsiTheme="minorHAnsi" w:cstheme="minorHAnsi"/>
                <w:b/>
                <w:color w:val="353434"/>
                <w:sz w:val="22"/>
                <w:szCs w:val="22"/>
                <w:lang w:val="pt-PT"/>
              </w:rPr>
              <w:t>Province</w:t>
            </w:r>
          </w:p>
        </w:tc>
        <w:tc>
          <w:tcPr>
            <w:tcW w:w="3960" w:type="dxa"/>
          </w:tcPr>
          <w:p w14:paraId="253F9063" w14:textId="6D4CF281" w:rsidR="00D747D0" w:rsidRPr="00A63A14" w:rsidRDefault="008F3355" w:rsidP="00922BDC">
            <w:pPr>
              <w:pStyle w:val="NormalWeb"/>
              <w:spacing w:before="0" w:beforeAutospacing="0" w:after="0" w:afterAutospacing="0"/>
              <w:jc w:val="both"/>
              <w:rPr>
                <w:rFonts w:asciiTheme="minorHAnsi" w:hAnsiTheme="minorHAnsi" w:cstheme="minorHAnsi"/>
                <w:b/>
                <w:color w:val="353434"/>
                <w:sz w:val="22"/>
                <w:szCs w:val="22"/>
                <w:lang w:val="pt-PT"/>
              </w:rPr>
            </w:pPr>
            <w:r>
              <w:rPr>
                <w:rFonts w:asciiTheme="minorHAnsi" w:hAnsiTheme="minorHAnsi" w:cstheme="minorHAnsi"/>
                <w:b/>
                <w:color w:val="353434"/>
                <w:sz w:val="22"/>
                <w:szCs w:val="22"/>
                <w:lang w:val="pt-PT"/>
              </w:rPr>
              <w:t>District</w:t>
            </w:r>
          </w:p>
        </w:tc>
      </w:tr>
      <w:tr w:rsidR="00D747D0" w14:paraId="16F2E246" w14:textId="77777777" w:rsidTr="00922BDC">
        <w:tc>
          <w:tcPr>
            <w:tcW w:w="2088" w:type="dxa"/>
          </w:tcPr>
          <w:p w14:paraId="26A9B5DB" w14:textId="77777777" w:rsidR="00D747D0" w:rsidRDefault="00D747D0" w:rsidP="00922BDC">
            <w:pPr>
              <w:pStyle w:val="NormalWeb"/>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 xml:space="preserve">Inhambane </w:t>
            </w:r>
          </w:p>
        </w:tc>
        <w:tc>
          <w:tcPr>
            <w:tcW w:w="3960" w:type="dxa"/>
          </w:tcPr>
          <w:p w14:paraId="57B249B4"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Funhalouro</w:t>
            </w:r>
          </w:p>
          <w:p w14:paraId="6DC2729A"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Govuro</w:t>
            </w:r>
          </w:p>
          <w:p w14:paraId="57B37395"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Homoine</w:t>
            </w:r>
          </w:p>
          <w:p w14:paraId="1A65FBDD"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Inhambane</w:t>
            </w:r>
          </w:p>
          <w:p w14:paraId="557C13DE"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Inharrime</w:t>
            </w:r>
          </w:p>
          <w:p w14:paraId="14130989"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Inhassoro</w:t>
            </w:r>
          </w:p>
          <w:p w14:paraId="39619719"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Jangamo</w:t>
            </w:r>
          </w:p>
          <w:p w14:paraId="6FEE7B1D"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Mabote</w:t>
            </w:r>
          </w:p>
          <w:p w14:paraId="2AF5E9FE"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Massinga</w:t>
            </w:r>
          </w:p>
          <w:p w14:paraId="371E82D3"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Maxixe</w:t>
            </w:r>
          </w:p>
          <w:p w14:paraId="288DB26B"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Morrumbene</w:t>
            </w:r>
          </w:p>
          <w:p w14:paraId="5F027D93"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Panda</w:t>
            </w:r>
          </w:p>
          <w:p w14:paraId="7D984DE9"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Vilanculos</w:t>
            </w:r>
          </w:p>
          <w:p w14:paraId="56F1D7DB" w14:textId="77777777" w:rsidR="00D747D0" w:rsidRDefault="00D747D0" w:rsidP="00D747D0">
            <w:pPr>
              <w:pStyle w:val="NormalWeb"/>
              <w:numPr>
                <w:ilvl w:val="0"/>
                <w:numId w:val="4"/>
              </w:numPr>
              <w:spacing w:before="0" w:beforeAutospacing="0" w:after="0" w:afterAutospacing="0"/>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Zavala</w:t>
            </w:r>
          </w:p>
        </w:tc>
      </w:tr>
      <w:tr w:rsidR="00D747D0" w14:paraId="454BE727" w14:textId="77777777" w:rsidTr="00922BDC">
        <w:tc>
          <w:tcPr>
            <w:tcW w:w="2088" w:type="dxa"/>
          </w:tcPr>
          <w:p w14:paraId="7EDF589D" w14:textId="77777777" w:rsidR="00D747D0" w:rsidRDefault="00D747D0" w:rsidP="00922BDC">
            <w:pPr>
              <w:pStyle w:val="NormalWeb"/>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 xml:space="preserve">Gaza </w:t>
            </w:r>
          </w:p>
        </w:tc>
        <w:tc>
          <w:tcPr>
            <w:tcW w:w="3960" w:type="dxa"/>
          </w:tcPr>
          <w:p w14:paraId="59578049"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Bilene</w:t>
            </w:r>
          </w:p>
          <w:p w14:paraId="0CE1571A"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Chibuto</w:t>
            </w:r>
          </w:p>
          <w:p w14:paraId="3BD7271C"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Chicualacuala</w:t>
            </w:r>
          </w:p>
          <w:p w14:paraId="48042C85"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Chigubo</w:t>
            </w:r>
          </w:p>
          <w:p w14:paraId="632CD1DE" w14:textId="2A8F6C88" w:rsidR="00D747D0"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Chockwe</w:t>
            </w:r>
          </w:p>
          <w:p w14:paraId="5B435C1F" w14:textId="2E02E958" w:rsidR="00FE5D04" w:rsidRPr="00431881" w:rsidRDefault="00FE5D04" w:rsidP="00D747D0">
            <w:pPr>
              <w:pStyle w:val="NormalWeb"/>
              <w:numPr>
                <w:ilvl w:val="0"/>
                <w:numId w:val="5"/>
              </w:numPr>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Chonguene</w:t>
            </w:r>
          </w:p>
          <w:p w14:paraId="36F9CA46" w14:textId="752001C7" w:rsidR="00D747D0" w:rsidRDefault="00D747D0" w:rsidP="00FE5D04">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Guijá</w:t>
            </w:r>
          </w:p>
          <w:p w14:paraId="67F11604" w14:textId="20B71438" w:rsidR="00FE5D04" w:rsidRPr="00FE5D04" w:rsidRDefault="00FE5D04" w:rsidP="00FE5D04">
            <w:pPr>
              <w:pStyle w:val="NormalWeb"/>
              <w:numPr>
                <w:ilvl w:val="0"/>
                <w:numId w:val="5"/>
              </w:numPr>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Limpopo</w:t>
            </w:r>
          </w:p>
          <w:p w14:paraId="27D1A57D"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Mabalane</w:t>
            </w:r>
          </w:p>
          <w:p w14:paraId="30C67FE2" w14:textId="1E3670C6" w:rsidR="00D747D0"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Mandlakazi</w:t>
            </w:r>
          </w:p>
          <w:p w14:paraId="29912AC2" w14:textId="7A74FD22" w:rsidR="00FE5D04" w:rsidRPr="00431881" w:rsidRDefault="00FE5D04" w:rsidP="00D747D0">
            <w:pPr>
              <w:pStyle w:val="NormalWeb"/>
              <w:numPr>
                <w:ilvl w:val="0"/>
                <w:numId w:val="5"/>
              </w:numPr>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Mapai</w:t>
            </w:r>
          </w:p>
          <w:p w14:paraId="4A24C1EA"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Massangena</w:t>
            </w:r>
          </w:p>
          <w:p w14:paraId="7F300C6A"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Massingir</w:t>
            </w:r>
          </w:p>
          <w:p w14:paraId="070426A9" w14:textId="72886CF4" w:rsidR="00D747D0" w:rsidRPr="00FE5D04" w:rsidRDefault="00D747D0" w:rsidP="00FE5D04">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Xai-Xai</w:t>
            </w:r>
          </w:p>
        </w:tc>
      </w:tr>
      <w:tr w:rsidR="00D747D0" w14:paraId="7B800D6D" w14:textId="77777777" w:rsidTr="00922BDC">
        <w:tc>
          <w:tcPr>
            <w:tcW w:w="2088" w:type="dxa"/>
          </w:tcPr>
          <w:p w14:paraId="0BEFA122" w14:textId="77777777" w:rsidR="00D747D0" w:rsidRDefault="00D747D0" w:rsidP="00922BDC">
            <w:pPr>
              <w:pStyle w:val="NormalWeb"/>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 xml:space="preserve">Maputo </w:t>
            </w:r>
          </w:p>
        </w:tc>
        <w:tc>
          <w:tcPr>
            <w:tcW w:w="3960" w:type="dxa"/>
          </w:tcPr>
          <w:p w14:paraId="0305404A" w14:textId="77777777" w:rsidR="00D747D0" w:rsidRPr="00EE75B0" w:rsidRDefault="00D747D0" w:rsidP="00D747D0">
            <w:pPr>
              <w:pStyle w:val="NormalWeb"/>
              <w:numPr>
                <w:ilvl w:val="0"/>
                <w:numId w:val="6"/>
              </w:numPr>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 xml:space="preserve">Cidade de Maputo </w:t>
            </w:r>
          </w:p>
        </w:tc>
      </w:tr>
    </w:tbl>
    <w:p w14:paraId="6BDBD4F0" w14:textId="77777777" w:rsidR="00D747D0" w:rsidRPr="00D747D0" w:rsidRDefault="00D747D0" w:rsidP="00E46C3C">
      <w:pPr>
        <w:spacing w:before="312" w:after="785" w:line="242" w:lineRule="exact"/>
        <w:textAlignment w:val="baseline"/>
        <w:rPr>
          <w:rFonts w:asciiTheme="minorHAnsi" w:eastAsia="Calibri" w:hAnsiTheme="minorHAnsi" w:cstheme="minorHAnsi"/>
          <w:b/>
          <w:color w:val="000000"/>
        </w:rPr>
      </w:pPr>
    </w:p>
    <w:p w14:paraId="1F5DBB23" w14:textId="77777777" w:rsidR="00625CBC" w:rsidRDefault="00625CBC" w:rsidP="00E46C3C">
      <w:pPr>
        <w:spacing w:before="255" w:line="268" w:lineRule="exact"/>
        <w:ind w:right="504"/>
        <w:jc w:val="both"/>
        <w:textAlignment w:val="baseline"/>
        <w:rPr>
          <w:rFonts w:ascii="Calibri" w:eastAsia="Calibri" w:hAnsi="Calibri"/>
          <w:b/>
          <w:color w:val="000000"/>
          <w:spacing w:val="-1"/>
          <w:u w:val="single"/>
        </w:rPr>
      </w:pPr>
    </w:p>
    <w:p w14:paraId="33576579" w14:textId="24A66AD9" w:rsidR="00E46C3C" w:rsidRDefault="00E46C3C" w:rsidP="00E46C3C">
      <w:pPr>
        <w:spacing w:before="255" w:line="268" w:lineRule="exact"/>
        <w:ind w:right="504"/>
        <w:jc w:val="both"/>
        <w:textAlignment w:val="baseline"/>
        <w:rPr>
          <w:rFonts w:ascii="Calibri" w:eastAsia="Calibri" w:hAnsi="Calibri"/>
          <w:b/>
          <w:color w:val="000000"/>
          <w:spacing w:val="-1"/>
          <w:u w:val="single"/>
        </w:rPr>
      </w:pPr>
      <w:r>
        <w:rPr>
          <w:rFonts w:ascii="Calibri" w:eastAsia="Calibri" w:hAnsi="Calibri"/>
          <w:b/>
          <w:color w:val="000000"/>
          <w:spacing w:val="-1"/>
          <w:u w:val="single"/>
        </w:rPr>
        <w:t>KEY CONTRACT TERMS:</w:t>
      </w:r>
    </w:p>
    <w:p w14:paraId="01C654F1" w14:textId="77777777" w:rsidR="00625CBC" w:rsidRDefault="00E46C3C" w:rsidP="00625CBC">
      <w:pPr>
        <w:spacing w:before="255" w:line="268" w:lineRule="exact"/>
        <w:ind w:right="504"/>
        <w:textAlignment w:val="baseline"/>
        <w:rPr>
          <w:rFonts w:ascii="Calibri" w:eastAsia="Calibri" w:hAnsi="Calibri"/>
          <w:color w:val="000000"/>
        </w:rPr>
      </w:pPr>
      <w:r>
        <w:rPr>
          <w:rFonts w:ascii="Calibri" w:eastAsia="Calibri" w:hAnsi="Calibri"/>
          <w:color w:val="000000"/>
        </w:rPr>
        <w:t xml:space="preserve">The anticipated contract type is </w:t>
      </w:r>
      <w:r w:rsidR="002506E8">
        <w:rPr>
          <w:rFonts w:ascii="Calibri" w:eastAsia="Calibri" w:hAnsi="Calibri"/>
          <w:color w:val="000000"/>
        </w:rPr>
        <w:t>Cost Reimbursable Contract</w:t>
      </w:r>
      <w:r>
        <w:rPr>
          <w:rFonts w:ascii="Calibri" w:eastAsia="Calibri" w:hAnsi="Calibri"/>
          <w:color w:val="000000"/>
        </w:rPr>
        <w:t>. Unless stated otherwise in the statement of the work, the Contractor is responsible for providing equipment and/or supplies required to perform the services.</w:t>
      </w:r>
    </w:p>
    <w:p w14:paraId="3A12821F" w14:textId="77777777" w:rsidR="00625CBC" w:rsidRDefault="00625CBC" w:rsidP="00625CBC">
      <w:pPr>
        <w:spacing w:before="255" w:line="268" w:lineRule="exact"/>
        <w:ind w:right="504"/>
        <w:textAlignment w:val="baseline"/>
        <w:rPr>
          <w:rFonts w:ascii="Calibri" w:eastAsia="Calibri" w:hAnsi="Calibri"/>
          <w:color w:val="000000"/>
        </w:rPr>
      </w:pPr>
    </w:p>
    <w:p w14:paraId="3D8AAF0B" w14:textId="30B565E3" w:rsidR="00E46C3C" w:rsidRDefault="00E46C3C" w:rsidP="00625CBC">
      <w:pPr>
        <w:spacing w:before="255" w:line="268" w:lineRule="exact"/>
        <w:ind w:right="504"/>
        <w:textAlignment w:val="baseline"/>
        <w:rPr>
          <w:rFonts w:ascii="Calibri" w:eastAsia="Calibri" w:hAnsi="Calibri"/>
          <w:b/>
          <w:color w:val="000000"/>
          <w:u w:val="single"/>
        </w:rPr>
      </w:pPr>
      <w:r>
        <w:rPr>
          <w:rFonts w:ascii="Calibri" w:eastAsia="Calibri" w:hAnsi="Calibri"/>
          <w:b/>
          <w:color w:val="000000"/>
          <w:u w:val="single"/>
        </w:rPr>
        <w:t xml:space="preserve">EVALUATION CRITERIA AND SUBMISSION REQUIREMENTS: </w:t>
      </w:r>
    </w:p>
    <w:p w14:paraId="0C6A05F3" w14:textId="01C028A9" w:rsidR="00E46C3C" w:rsidRDefault="00E46C3C" w:rsidP="00E46C3C">
      <w:pPr>
        <w:spacing w:before="267" w:after="561" w:line="257" w:lineRule="exact"/>
        <w:ind w:right="360"/>
        <w:textAlignment w:val="baseline"/>
        <w:rPr>
          <w:rFonts w:ascii="Calibri" w:eastAsia="Calibri" w:hAnsi="Calibri"/>
          <w:color w:val="000000"/>
          <w:sz w:val="21"/>
        </w:rPr>
      </w:pPr>
      <w:r>
        <w:rPr>
          <w:rFonts w:ascii="Calibri" w:eastAsia="Calibri" w:hAnsi="Calibri"/>
          <w:color w:val="000000"/>
          <w:sz w:val="21"/>
        </w:rPr>
        <w:t>The Foundation will accept the proposal that presents the best value. All proposals will be evaluated against the following Evaluation Criteria. Each proposal must contain the items listed in the Submission Requirements column in the following chart. Please submit your Submission Requirements in the order that they appear below.</w:t>
      </w:r>
    </w:p>
    <w:tbl>
      <w:tblPr>
        <w:tblW w:w="9395" w:type="dxa"/>
        <w:jc w:val="center"/>
        <w:tblLook w:val="04A0" w:firstRow="1" w:lastRow="0" w:firstColumn="1" w:lastColumn="0" w:noHBand="0" w:noVBand="1"/>
      </w:tblPr>
      <w:tblGrid>
        <w:gridCol w:w="378"/>
        <w:gridCol w:w="1808"/>
        <w:gridCol w:w="5907"/>
        <w:gridCol w:w="1080"/>
        <w:gridCol w:w="222"/>
      </w:tblGrid>
      <w:tr w:rsidR="00BD7379" w14:paraId="2DFA29E9" w14:textId="77777777" w:rsidTr="00BD7379">
        <w:trPr>
          <w:trHeight w:val="315"/>
          <w:jc w:val="center"/>
        </w:trPr>
        <w:tc>
          <w:tcPr>
            <w:tcW w:w="328" w:type="dxa"/>
            <w:tcBorders>
              <w:top w:val="single" w:sz="4" w:space="0" w:color="auto"/>
              <w:left w:val="single" w:sz="4" w:space="0" w:color="auto"/>
              <w:bottom w:val="single" w:sz="4" w:space="0" w:color="auto"/>
              <w:right w:val="single" w:sz="4" w:space="0" w:color="auto"/>
            </w:tcBorders>
            <w:vAlign w:val="center"/>
            <w:hideMark/>
          </w:tcPr>
          <w:p w14:paraId="4736E2BE"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  </w:t>
            </w:r>
          </w:p>
        </w:tc>
        <w:tc>
          <w:tcPr>
            <w:tcW w:w="1827" w:type="dxa"/>
            <w:tcBorders>
              <w:top w:val="single" w:sz="4" w:space="0" w:color="auto"/>
              <w:left w:val="nil"/>
              <w:bottom w:val="single" w:sz="4" w:space="0" w:color="auto"/>
              <w:right w:val="single" w:sz="4" w:space="0" w:color="auto"/>
            </w:tcBorders>
            <w:vAlign w:val="center"/>
            <w:hideMark/>
          </w:tcPr>
          <w:p w14:paraId="1FA56273" w14:textId="77777777" w:rsidR="00BD7379" w:rsidRDefault="00BD7379">
            <w:pPr>
              <w:widowControl w:val="0"/>
              <w:spacing w:before="120" w:after="120"/>
              <w:jc w:val="center"/>
              <w:rPr>
                <w:rFonts w:ascii="Arial" w:hAnsi="Arial" w:cs="Arial"/>
              </w:rPr>
            </w:pPr>
            <w:r>
              <w:rPr>
                <w:rFonts w:ascii="Calibri" w:hAnsi="Calibri"/>
                <w:b/>
                <w:bCs/>
                <w:color w:val="000000"/>
              </w:rPr>
              <w:t>Evaluation Criteria </w:t>
            </w:r>
          </w:p>
        </w:tc>
        <w:tc>
          <w:tcPr>
            <w:tcW w:w="6300" w:type="dxa"/>
            <w:tcBorders>
              <w:top w:val="single" w:sz="4" w:space="0" w:color="auto"/>
              <w:left w:val="nil"/>
              <w:bottom w:val="single" w:sz="4" w:space="0" w:color="auto"/>
              <w:right w:val="single" w:sz="4" w:space="0" w:color="auto"/>
            </w:tcBorders>
            <w:vAlign w:val="center"/>
            <w:hideMark/>
          </w:tcPr>
          <w:p w14:paraId="26BE9DEF" w14:textId="77777777" w:rsidR="00BD7379" w:rsidRDefault="00BD7379">
            <w:pPr>
              <w:widowControl w:val="0"/>
              <w:spacing w:before="120" w:after="120"/>
              <w:jc w:val="center"/>
              <w:rPr>
                <w:rFonts w:ascii="Arial" w:hAnsi="Arial" w:cs="Arial"/>
              </w:rPr>
            </w:pPr>
            <w:r>
              <w:rPr>
                <w:rFonts w:ascii="Calibri" w:hAnsi="Calibri"/>
                <w:b/>
                <w:bCs/>
                <w:color w:val="000000"/>
              </w:rPr>
              <w:t>Submission/Evaluation Requirements </w:t>
            </w:r>
          </w:p>
        </w:tc>
        <w:tc>
          <w:tcPr>
            <w:tcW w:w="940" w:type="dxa"/>
            <w:tcBorders>
              <w:top w:val="single" w:sz="4" w:space="0" w:color="auto"/>
              <w:left w:val="nil"/>
              <w:bottom w:val="single" w:sz="4" w:space="0" w:color="auto"/>
              <w:right w:val="single" w:sz="4" w:space="0" w:color="auto"/>
            </w:tcBorders>
            <w:vAlign w:val="center"/>
            <w:hideMark/>
          </w:tcPr>
          <w:p w14:paraId="79BDB097" w14:textId="77777777" w:rsidR="00BD7379" w:rsidRDefault="00BD7379">
            <w:pPr>
              <w:widowControl w:val="0"/>
              <w:spacing w:before="120" w:after="120"/>
              <w:jc w:val="center"/>
              <w:rPr>
                <w:rFonts w:ascii="Arial" w:hAnsi="Arial" w:cs="Arial"/>
              </w:rPr>
            </w:pPr>
            <w:r>
              <w:rPr>
                <w:rFonts w:ascii="Calibri" w:hAnsi="Calibri"/>
                <w:b/>
                <w:bCs/>
                <w:color w:val="000000"/>
              </w:rPr>
              <w:t>Weight </w:t>
            </w:r>
          </w:p>
        </w:tc>
        <w:tc>
          <w:tcPr>
            <w:tcW w:w="6" w:type="dxa"/>
            <w:vAlign w:val="center"/>
            <w:hideMark/>
          </w:tcPr>
          <w:p w14:paraId="7D2C77BB" w14:textId="77777777" w:rsidR="00BD7379" w:rsidRDefault="00BD7379">
            <w:pPr>
              <w:rPr>
                <w:rFonts w:ascii="Arial" w:hAnsi="Arial" w:cs="Arial"/>
              </w:rPr>
            </w:pPr>
          </w:p>
        </w:tc>
      </w:tr>
      <w:tr w:rsidR="00BD7379" w14:paraId="12DBA658" w14:textId="77777777" w:rsidTr="00BD7379">
        <w:trPr>
          <w:trHeight w:val="309"/>
          <w:jc w:val="center"/>
        </w:trPr>
        <w:tc>
          <w:tcPr>
            <w:tcW w:w="328" w:type="dxa"/>
            <w:tcBorders>
              <w:top w:val="nil"/>
              <w:left w:val="single" w:sz="4" w:space="0" w:color="auto"/>
              <w:bottom w:val="single" w:sz="4" w:space="0" w:color="auto"/>
              <w:right w:val="single" w:sz="4" w:space="0" w:color="auto"/>
            </w:tcBorders>
            <w:vAlign w:val="center"/>
            <w:hideMark/>
          </w:tcPr>
          <w:p w14:paraId="7126958D"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1 </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0442E1E" w14:textId="77777777" w:rsidR="00BD7379" w:rsidRDefault="00BD7379">
            <w:pPr>
              <w:widowControl w:val="0"/>
              <w:spacing w:before="120" w:after="120"/>
              <w:rPr>
                <w:rFonts w:ascii="Arial" w:hAnsi="Arial" w:cs="Arial"/>
              </w:rPr>
            </w:pPr>
            <w:r>
              <w:rPr>
                <w:rFonts w:ascii="Calibri" w:hAnsi="Calibri"/>
                <w:b/>
                <w:bCs/>
                <w:color w:val="000000"/>
              </w:rPr>
              <w:t>Business Documentation </w:t>
            </w:r>
          </w:p>
        </w:tc>
        <w:tc>
          <w:tcPr>
            <w:tcW w:w="6300" w:type="dxa"/>
            <w:tcBorders>
              <w:top w:val="single" w:sz="4" w:space="0" w:color="auto"/>
              <w:left w:val="single" w:sz="4" w:space="0" w:color="auto"/>
              <w:bottom w:val="single" w:sz="4" w:space="0" w:color="auto"/>
              <w:right w:val="single" w:sz="4" w:space="0" w:color="auto"/>
            </w:tcBorders>
            <w:vAlign w:val="center"/>
            <w:hideMark/>
          </w:tcPr>
          <w:p w14:paraId="02AA2452" w14:textId="77777777" w:rsidR="00BD7379" w:rsidRDefault="00BD7379" w:rsidP="00BD7379">
            <w:pPr>
              <w:spacing w:before="100" w:beforeAutospacing="1" w:after="100" w:afterAutospacing="1"/>
              <w:ind w:left="720"/>
              <w:rPr>
                <w:rFonts w:eastAsia="Times New Roman"/>
                <w:sz w:val="24"/>
                <w:szCs w:val="24"/>
              </w:rPr>
            </w:pPr>
            <w:r>
              <w:rPr>
                <w:rStyle w:val="head22"/>
                <w:rFonts w:eastAsia="Times New Roman"/>
                <w:b/>
                <w:bCs/>
              </w:rPr>
              <w:t>Copy of each of the following:</w:t>
            </w:r>
            <w:r>
              <w:rPr>
                <w:rStyle w:val="head22"/>
                <w:rFonts w:eastAsia="Times New Roman"/>
              </w:rPr>
              <w:t> </w:t>
            </w:r>
          </w:p>
          <w:p w14:paraId="54401529" w14:textId="77777777" w:rsidR="00BD7379" w:rsidRDefault="00BD7379" w:rsidP="00BD7379">
            <w:pPr>
              <w:numPr>
                <w:ilvl w:val="0"/>
                <w:numId w:val="10"/>
              </w:numPr>
              <w:spacing w:before="100" w:beforeAutospacing="1" w:after="100" w:afterAutospacing="1"/>
              <w:rPr>
                <w:rFonts w:eastAsia="Times New Roman"/>
              </w:rPr>
            </w:pPr>
            <w:r>
              <w:rPr>
                <w:rStyle w:val="head22"/>
                <w:rFonts w:eastAsia="Times New Roman" w:cs="Arial"/>
                <w:b/>
                <w:bCs/>
              </w:rPr>
              <w:t>V</w:t>
            </w:r>
            <w:r>
              <w:rPr>
                <w:rStyle w:val="head22"/>
                <w:rFonts w:eastAsia="Times New Roman"/>
                <w:b/>
                <w:bCs/>
              </w:rPr>
              <w:t>alid Business License</w:t>
            </w:r>
            <w:r>
              <w:rPr>
                <w:rStyle w:val="head22"/>
                <w:rFonts w:eastAsia="Times New Roman"/>
              </w:rPr>
              <w:t> </w:t>
            </w:r>
          </w:p>
          <w:p w14:paraId="3978A8A7" w14:textId="77777777" w:rsidR="00BD7379" w:rsidRDefault="00BD7379" w:rsidP="00BD7379">
            <w:pPr>
              <w:numPr>
                <w:ilvl w:val="0"/>
                <w:numId w:val="10"/>
              </w:numPr>
              <w:spacing w:before="100" w:beforeAutospacing="1" w:after="100" w:afterAutospacing="1"/>
              <w:rPr>
                <w:rFonts w:eastAsia="Times New Roman"/>
              </w:rPr>
            </w:pPr>
            <w:r>
              <w:rPr>
                <w:rStyle w:val="head22"/>
                <w:rFonts w:eastAsia="Times New Roman"/>
                <w:b/>
                <w:bCs/>
              </w:rPr>
              <w:t>Registration Certificate of TIN and VAT</w:t>
            </w:r>
            <w:r>
              <w:rPr>
                <w:rStyle w:val="head22"/>
                <w:rFonts w:eastAsia="Times New Roman"/>
              </w:rPr>
              <w:t> </w:t>
            </w:r>
          </w:p>
          <w:p w14:paraId="64EAE894" w14:textId="77777777" w:rsidR="00BD7379" w:rsidRDefault="00BD7379" w:rsidP="00BD7379">
            <w:pPr>
              <w:numPr>
                <w:ilvl w:val="0"/>
                <w:numId w:val="10"/>
              </w:numPr>
              <w:spacing w:before="100" w:beforeAutospacing="1" w:after="100" w:afterAutospacing="1"/>
              <w:rPr>
                <w:rFonts w:eastAsia="Times New Roman"/>
              </w:rPr>
            </w:pPr>
            <w:r>
              <w:rPr>
                <w:rStyle w:val="head22"/>
                <w:rFonts w:eastAsia="Times New Roman"/>
                <w:b/>
                <w:bCs/>
              </w:rPr>
              <w:t>Company’s Certificate of Registration/Incorporation</w:t>
            </w:r>
            <w:r>
              <w:rPr>
                <w:rStyle w:val="head22"/>
                <w:rFonts w:eastAsia="Times New Roman" w:cs="Arial"/>
              </w:rPr>
              <w:t> </w:t>
            </w:r>
          </w:p>
        </w:tc>
        <w:tc>
          <w:tcPr>
            <w:tcW w:w="940" w:type="dxa"/>
            <w:tcBorders>
              <w:top w:val="nil"/>
              <w:left w:val="single" w:sz="4" w:space="0" w:color="auto"/>
              <w:bottom w:val="single" w:sz="4" w:space="0" w:color="auto"/>
              <w:right w:val="single" w:sz="4" w:space="0" w:color="auto"/>
            </w:tcBorders>
            <w:vAlign w:val="center"/>
            <w:hideMark/>
          </w:tcPr>
          <w:p w14:paraId="22E974C5"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Pass/Fail </w:t>
            </w:r>
          </w:p>
        </w:tc>
        <w:tc>
          <w:tcPr>
            <w:tcW w:w="6" w:type="dxa"/>
            <w:vAlign w:val="center"/>
            <w:hideMark/>
          </w:tcPr>
          <w:p w14:paraId="71317ED5" w14:textId="77777777" w:rsidR="00BD7379" w:rsidRDefault="00BD7379">
            <w:pPr>
              <w:rPr>
                <w:rFonts w:ascii="Arial" w:hAnsi="Arial" w:cs="Arial"/>
              </w:rPr>
            </w:pPr>
          </w:p>
        </w:tc>
      </w:tr>
      <w:tr w:rsidR="00BD7379" w14:paraId="592835B4" w14:textId="77777777" w:rsidTr="00BD7379">
        <w:trPr>
          <w:trHeight w:val="389"/>
          <w:jc w:val="center"/>
        </w:trPr>
        <w:tc>
          <w:tcPr>
            <w:tcW w:w="328" w:type="dxa"/>
            <w:vMerge w:val="restart"/>
            <w:tcBorders>
              <w:top w:val="nil"/>
              <w:left w:val="single" w:sz="4" w:space="0" w:color="auto"/>
              <w:bottom w:val="single" w:sz="4" w:space="0" w:color="auto"/>
              <w:right w:val="single" w:sz="4" w:space="0" w:color="auto"/>
            </w:tcBorders>
            <w:vAlign w:val="center"/>
            <w:hideMark/>
          </w:tcPr>
          <w:p w14:paraId="0F894647"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2 </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14:paraId="2059D023" w14:textId="77777777" w:rsidR="00BD7379" w:rsidRDefault="00BD7379">
            <w:pPr>
              <w:widowControl w:val="0"/>
              <w:spacing w:before="120" w:after="120"/>
              <w:rPr>
                <w:rFonts w:ascii="Arial" w:hAnsi="Arial" w:cs="Arial"/>
              </w:rPr>
            </w:pPr>
            <w:r>
              <w:rPr>
                <w:rFonts w:ascii="Calibri" w:hAnsi="Calibri"/>
                <w:b/>
                <w:bCs/>
                <w:color w:val="000000"/>
              </w:rPr>
              <w:t>Price  </w:t>
            </w:r>
          </w:p>
        </w:tc>
        <w:tc>
          <w:tcPr>
            <w:tcW w:w="6300" w:type="dxa"/>
            <w:vMerge w:val="restart"/>
            <w:tcBorders>
              <w:top w:val="single" w:sz="4" w:space="0" w:color="auto"/>
              <w:left w:val="single" w:sz="4" w:space="0" w:color="auto"/>
              <w:bottom w:val="single" w:sz="4" w:space="0" w:color="auto"/>
              <w:right w:val="single" w:sz="4" w:space="0" w:color="auto"/>
            </w:tcBorders>
            <w:vAlign w:val="center"/>
            <w:hideMark/>
          </w:tcPr>
          <w:p w14:paraId="309286FD" w14:textId="77777777" w:rsidR="00BD7379" w:rsidRDefault="00BD7379" w:rsidP="00BD7379">
            <w:pPr>
              <w:numPr>
                <w:ilvl w:val="0"/>
                <w:numId w:val="11"/>
              </w:numPr>
              <w:spacing w:before="100" w:beforeAutospacing="1" w:after="100" w:afterAutospacing="1"/>
              <w:rPr>
                <w:rFonts w:eastAsia="Times New Roman"/>
                <w:sz w:val="24"/>
                <w:szCs w:val="24"/>
              </w:rPr>
            </w:pPr>
            <w:r>
              <w:rPr>
                <w:rStyle w:val="head22"/>
                <w:rFonts w:eastAsia="Times New Roman" w:cs="Arial"/>
                <w:b/>
                <w:bCs/>
              </w:rPr>
              <w:t>Price Schedule</w:t>
            </w:r>
            <w:r>
              <w:rPr>
                <w:rStyle w:val="head22"/>
                <w:rFonts w:eastAsia="Times New Roman" w:cs="Arial"/>
              </w:rPr>
              <w:t> </w:t>
            </w:r>
          </w:p>
          <w:p w14:paraId="00515B33" w14:textId="37647086" w:rsidR="00BD7379" w:rsidRPr="00BD7379" w:rsidRDefault="00BD7379">
            <w:pPr>
              <w:widowControl w:val="0"/>
              <w:tabs>
                <w:tab w:val="left" w:pos="235"/>
                <w:tab w:val="left" w:pos="7470"/>
              </w:tabs>
              <w:spacing w:before="40" w:after="120"/>
              <w:ind w:left="-29"/>
              <w:jc w:val="both"/>
              <w:rPr>
                <w:rFonts w:ascii="Arial" w:eastAsiaTheme="minorHAnsi" w:hAnsi="Arial" w:cs="Arial"/>
              </w:rPr>
            </w:pPr>
            <w:r w:rsidRPr="00BD7379">
              <w:rPr>
                <w:rStyle w:val="head22"/>
                <w:rFonts w:asciiTheme="minorHAnsi" w:hAnsiTheme="minorHAnsi" w:cs="Arial"/>
                <w:bCs/>
              </w:rPr>
              <w:t>Price shall be quoted in MZM and must include any duties, including VAT, if applicable.  The quoted price will be assumed to be inclusive of such costs.  Prices quoted by the Bidder shall be firm and fixed during the Bidder’s performance of the Purchase Order and not subject to variation.</w:t>
            </w:r>
            <w:r w:rsidRPr="00BD7379">
              <w:rPr>
                <w:rFonts w:ascii="Calibri" w:hAnsi="Calibri" w:cs="Arial"/>
                <w:bCs/>
              </w:rPr>
              <w:t> </w:t>
            </w:r>
          </w:p>
        </w:tc>
        <w:tc>
          <w:tcPr>
            <w:tcW w:w="940" w:type="dxa"/>
            <w:vMerge w:val="restart"/>
            <w:tcBorders>
              <w:top w:val="nil"/>
              <w:left w:val="single" w:sz="4" w:space="0" w:color="auto"/>
              <w:bottom w:val="single" w:sz="4" w:space="0" w:color="auto"/>
              <w:right w:val="single" w:sz="4" w:space="0" w:color="auto"/>
            </w:tcBorders>
            <w:vAlign w:val="center"/>
            <w:hideMark/>
          </w:tcPr>
          <w:p w14:paraId="4C246B59" w14:textId="77777777" w:rsidR="00BD7379" w:rsidRDefault="00BD7379">
            <w:pPr>
              <w:widowControl w:val="0"/>
              <w:spacing w:before="120" w:after="120"/>
              <w:jc w:val="center"/>
              <w:rPr>
                <w:rFonts w:ascii="Arial" w:hAnsi="Arial" w:cs="Arial"/>
              </w:rPr>
            </w:pPr>
            <w:r>
              <w:rPr>
                <w:rFonts w:ascii="Calibri" w:hAnsi="Calibri"/>
                <w:b/>
                <w:bCs/>
                <w:color w:val="000000"/>
              </w:rPr>
              <w:t>20% </w:t>
            </w:r>
          </w:p>
        </w:tc>
        <w:tc>
          <w:tcPr>
            <w:tcW w:w="6" w:type="dxa"/>
            <w:vAlign w:val="center"/>
            <w:hideMark/>
          </w:tcPr>
          <w:p w14:paraId="2C371B8A" w14:textId="77777777" w:rsidR="00BD7379" w:rsidRDefault="00BD7379">
            <w:pPr>
              <w:rPr>
                <w:rFonts w:ascii="Arial" w:hAnsi="Arial" w:cs="Arial"/>
              </w:rPr>
            </w:pPr>
          </w:p>
        </w:tc>
      </w:tr>
      <w:tr w:rsidR="00BD7379" w14:paraId="4E19E22F" w14:textId="77777777" w:rsidTr="00BD7379">
        <w:trPr>
          <w:trHeight w:val="509"/>
          <w:jc w:val="center"/>
        </w:trPr>
        <w:tc>
          <w:tcPr>
            <w:tcW w:w="0" w:type="auto"/>
            <w:vMerge/>
            <w:tcBorders>
              <w:top w:val="nil"/>
              <w:left w:val="single" w:sz="4" w:space="0" w:color="auto"/>
              <w:bottom w:val="single" w:sz="4" w:space="0" w:color="auto"/>
              <w:right w:val="single" w:sz="4" w:space="0" w:color="auto"/>
            </w:tcBorders>
            <w:vAlign w:val="center"/>
            <w:hideMark/>
          </w:tcPr>
          <w:p w14:paraId="76A1198C" w14:textId="77777777" w:rsidR="00BD7379" w:rsidRDefault="00BD7379">
            <w:pPr>
              <w:rPr>
                <w:rFonts w:ascii="Arial" w:eastAsiaTheme="minorHAns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E03ED" w14:textId="77777777" w:rsidR="00BD7379" w:rsidRDefault="00BD7379">
            <w:pPr>
              <w:rPr>
                <w:rFonts w:ascii="Arial" w:eastAsiaTheme="minorHAns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95C83" w14:textId="77777777" w:rsidR="00BD7379" w:rsidRDefault="00BD7379">
            <w:pPr>
              <w:rPr>
                <w:rFonts w:ascii="Arial" w:eastAsiaTheme="minorHAnsi" w:hAnsi="Arial" w:cs="Arial"/>
              </w:rPr>
            </w:pPr>
          </w:p>
        </w:tc>
        <w:tc>
          <w:tcPr>
            <w:tcW w:w="0" w:type="auto"/>
            <w:vMerge/>
            <w:tcBorders>
              <w:top w:val="nil"/>
              <w:left w:val="single" w:sz="4" w:space="0" w:color="auto"/>
              <w:bottom w:val="single" w:sz="4" w:space="0" w:color="auto"/>
              <w:right w:val="single" w:sz="4" w:space="0" w:color="auto"/>
            </w:tcBorders>
            <w:vAlign w:val="center"/>
            <w:hideMark/>
          </w:tcPr>
          <w:p w14:paraId="59EED705" w14:textId="77777777" w:rsidR="00BD7379" w:rsidRDefault="00BD7379">
            <w:pPr>
              <w:rPr>
                <w:rFonts w:ascii="Arial" w:eastAsiaTheme="minorHAnsi" w:hAnsi="Arial" w:cs="Arial"/>
              </w:rPr>
            </w:pPr>
          </w:p>
        </w:tc>
        <w:tc>
          <w:tcPr>
            <w:tcW w:w="6" w:type="dxa"/>
            <w:vAlign w:val="center"/>
            <w:hideMark/>
          </w:tcPr>
          <w:p w14:paraId="3ABBB4F5" w14:textId="77777777" w:rsidR="00BD7379" w:rsidRDefault="00BD7379">
            <w:pPr>
              <w:rPr>
                <w:rFonts w:eastAsia="Times New Roman"/>
                <w:sz w:val="20"/>
                <w:szCs w:val="20"/>
              </w:rPr>
            </w:pPr>
          </w:p>
        </w:tc>
      </w:tr>
      <w:tr w:rsidR="00BD7379" w14:paraId="5CD7137E" w14:textId="77777777" w:rsidTr="00BD7379">
        <w:trPr>
          <w:trHeight w:val="309"/>
          <w:jc w:val="center"/>
        </w:trPr>
        <w:tc>
          <w:tcPr>
            <w:tcW w:w="328" w:type="dxa"/>
            <w:tcBorders>
              <w:top w:val="nil"/>
              <w:left w:val="single" w:sz="4" w:space="0" w:color="auto"/>
              <w:bottom w:val="single" w:sz="4" w:space="0" w:color="auto"/>
              <w:right w:val="single" w:sz="4" w:space="0" w:color="auto"/>
            </w:tcBorders>
            <w:vAlign w:val="center"/>
            <w:hideMark/>
          </w:tcPr>
          <w:p w14:paraId="52071458"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3 </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4A443B1" w14:textId="77777777" w:rsidR="00BD7379" w:rsidRDefault="00BD7379">
            <w:pPr>
              <w:widowControl w:val="0"/>
              <w:spacing w:before="120" w:after="120"/>
              <w:rPr>
                <w:rFonts w:ascii="Arial" w:hAnsi="Arial" w:cs="Arial"/>
              </w:rPr>
            </w:pPr>
            <w:r>
              <w:rPr>
                <w:rFonts w:ascii="Calibri" w:hAnsi="Calibri"/>
                <w:b/>
                <w:bCs/>
                <w:color w:val="000000"/>
              </w:rPr>
              <w:t>Cleanliness and Quality of Services and Amenities </w:t>
            </w:r>
          </w:p>
        </w:tc>
        <w:tc>
          <w:tcPr>
            <w:tcW w:w="6300" w:type="dxa"/>
            <w:tcBorders>
              <w:top w:val="single" w:sz="4" w:space="0" w:color="auto"/>
              <w:left w:val="single" w:sz="4" w:space="0" w:color="auto"/>
              <w:bottom w:val="single" w:sz="4" w:space="0" w:color="auto"/>
              <w:right w:val="single" w:sz="4" w:space="0" w:color="auto"/>
            </w:tcBorders>
            <w:vAlign w:val="center"/>
            <w:hideMark/>
          </w:tcPr>
          <w:p w14:paraId="2996A03D" w14:textId="77777777" w:rsidR="00BD7379" w:rsidRDefault="00BD7379" w:rsidP="00BD7379">
            <w:pPr>
              <w:numPr>
                <w:ilvl w:val="0"/>
                <w:numId w:val="12"/>
              </w:numPr>
              <w:spacing w:before="100" w:beforeAutospacing="1" w:after="100" w:afterAutospacing="1"/>
              <w:rPr>
                <w:rFonts w:eastAsia="Times New Roman"/>
              </w:rPr>
            </w:pPr>
            <w:r>
              <w:rPr>
                <w:rFonts w:ascii="Calibri" w:eastAsia="Times New Roman" w:hAnsi="Calibri" w:cs="Arial"/>
              </w:rPr>
              <w:t>Description of hotel amenities </w:t>
            </w:r>
          </w:p>
          <w:p w14:paraId="128E0D25" w14:textId="77777777" w:rsidR="00BD7379" w:rsidRDefault="00BD7379" w:rsidP="00BD7379">
            <w:pPr>
              <w:numPr>
                <w:ilvl w:val="0"/>
                <w:numId w:val="12"/>
              </w:numPr>
              <w:spacing w:before="100" w:beforeAutospacing="1" w:after="100" w:afterAutospacing="1"/>
              <w:rPr>
                <w:rFonts w:eastAsia="Times New Roman"/>
              </w:rPr>
            </w:pPr>
            <w:r>
              <w:rPr>
                <w:rFonts w:ascii="Calibri" w:eastAsia="Times New Roman" w:hAnsi="Calibri" w:cs="Arial"/>
              </w:rPr>
              <w:t>Photos, if applicable </w:t>
            </w:r>
          </w:p>
          <w:p w14:paraId="6E9AF4C5" w14:textId="77777777" w:rsidR="00BD7379" w:rsidRDefault="00BD7379" w:rsidP="00BD7379">
            <w:pPr>
              <w:numPr>
                <w:ilvl w:val="0"/>
                <w:numId w:val="12"/>
              </w:numPr>
              <w:spacing w:before="100" w:beforeAutospacing="1" w:after="100" w:afterAutospacing="1"/>
              <w:rPr>
                <w:rFonts w:eastAsia="Times New Roman"/>
              </w:rPr>
            </w:pPr>
            <w:r>
              <w:rPr>
                <w:rFonts w:ascii="Calibri" w:eastAsia="Times New Roman" w:hAnsi="Calibri" w:cs="Arial"/>
              </w:rPr>
              <w:t>Link to website, if applicable </w:t>
            </w:r>
          </w:p>
          <w:p w14:paraId="49AD0979" w14:textId="77777777" w:rsidR="00BD7379" w:rsidRDefault="00BD7379" w:rsidP="00BD7379">
            <w:pPr>
              <w:numPr>
                <w:ilvl w:val="0"/>
                <w:numId w:val="12"/>
              </w:numPr>
              <w:spacing w:before="100" w:beforeAutospacing="1" w:after="100" w:afterAutospacing="1"/>
              <w:rPr>
                <w:rFonts w:eastAsia="Times New Roman"/>
              </w:rPr>
            </w:pPr>
            <w:r>
              <w:rPr>
                <w:rFonts w:ascii="Calibri" w:eastAsia="Times New Roman" w:hAnsi="Calibri" w:cs="Arial"/>
              </w:rPr>
              <w:t>Capacity (i.e. # of rooms, size of conference rooms, etc.) </w:t>
            </w:r>
          </w:p>
          <w:p w14:paraId="0E5153FB" w14:textId="12494805" w:rsidR="00BD7379" w:rsidRDefault="00BD7379" w:rsidP="00BD7379">
            <w:pPr>
              <w:numPr>
                <w:ilvl w:val="0"/>
                <w:numId w:val="12"/>
              </w:numPr>
              <w:spacing w:before="100" w:beforeAutospacing="1" w:after="100" w:afterAutospacing="1"/>
              <w:rPr>
                <w:rFonts w:eastAsia="Times New Roman"/>
              </w:rPr>
            </w:pPr>
            <w:r>
              <w:rPr>
                <w:rFonts w:ascii="Calibri" w:eastAsia="Times New Roman" w:hAnsi="Calibri" w:cs="Arial"/>
              </w:rPr>
              <w:t>Prior experience with the Foundation or other non-Governmental organizations funded by the US Government</w:t>
            </w:r>
            <w:r w:rsidR="001C709A">
              <w:rPr>
                <w:rFonts w:ascii="Calibri" w:eastAsia="Times New Roman" w:hAnsi="Calibri" w:cs="Arial"/>
              </w:rPr>
              <w:t>. Provide references where similar services were provided preferably from NGOs</w:t>
            </w:r>
            <w:r>
              <w:rPr>
                <w:rFonts w:ascii="Calibri" w:eastAsia="Times New Roman" w:hAnsi="Calibri" w:cs="Arial"/>
              </w:rPr>
              <w:t> </w:t>
            </w:r>
          </w:p>
        </w:tc>
        <w:tc>
          <w:tcPr>
            <w:tcW w:w="940" w:type="dxa"/>
            <w:tcBorders>
              <w:top w:val="nil"/>
              <w:left w:val="single" w:sz="4" w:space="0" w:color="auto"/>
              <w:bottom w:val="single" w:sz="4" w:space="0" w:color="auto"/>
              <w:right w:val="single" w:sz="4" w:space="0" w:color="auto"/>
            </w:tcBorders>
            <w:vAlign w:val="center"/>
            <w:hideMark/>
          </w:tcPr>
          <w:p w14:paraId="610F82AC" w14:textId="0D4AFAA2" w:rsidR="00BD7379" w:rsidRDefault="001C709A">
            <w:pPr>
              <w:widowControl w:val="0"/>
              <w:spacing w:before="120" w:after="120"/>
              <w:jc w:val="center"/>
              <w:rPr>
                <w:rFonts w:ascii="Arial" w:eastAsiaTheme="minorHAnsi" w:hAnsi="Arial" w:cs="Arial"/>
              </w:rPr>
            </w:pPr>
            <w:r>
              <w:rPr>
                <w:rFonts w:ascii="Calibri" w:hAnsi="Calibri"/>
                <w:b/>
                <w:bCs/>
                <w:color w:val="000000"/>
              </w:rPr>
              <w:t>2</w:t>
            </w:r>
            <w:r w:rsidR="00BD7379">
              <w:rPr>
                <w:rFonts w:ascii="Calibri" w:hAnsi="Calibri"/>
                <w:b/>
                <w:bCs/>
                <w:color w:val="000000"/>
              </w:rPr>
              <w:t>5% </w:t>
            </w:r>
          </w:p>
        </w:tc>
        <w:tc>
          <w:tcPr>
            <w:tcW w:w="6" w:type="dxa"/>
            <w:vAlign w:val="center"/>
            <w:hideMark/>
          </w:tcPr>
          <w:p w14:paraId="2B14ED0F" w14:textId="77777777" w:rsidR="00BD7379" w:rsidRDefault="00BD7379">
            <w:pPr>
              <w:rPr>
                <w:rFonts w:ascii="Arial" w:hAnsi="Arial" w:cs="Arial"/>
              </w:rPr>
            </w:pPr>
          </w:p>
        </w:tc>
      </w:tr>
      <w:tr w:rsidR="00BD7379" w14:paraId="13D491FE" w14:textId="77777777" w:rsidTr="00BD7379">
        <w:trPr>
          <w:trHeight w:val="309"/>
          <w:jc w:val="center"/>
        </w:trPr>
        <w:tc>
          <w:tcPr>
            <w:tcW w:w="328" w:type="dxa"/>
            <w:tcBorders>
              <w:top w:val="nil"/>
              <w:left w:val="single" w:sz="4" w:space="0" w:color="auto"/>
              <w:bottom w:val="single" w:sz="4" w:space="0" w:color="auto"/>
              <w:right w:val="single" w:sz="4" w:space="0" w:color="auto"/>
            </w:tcBorders>
            <w:vAlign w:val="center"/>
            <w:hideMark/>
          </w:tcPr>
          <w:p w14:paraId="4213A7B5"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3 </w:t>
            </w:r>
          </w:p>
        </w:tc>
        <w:tc>
          <w:tcPr>
            <w:tcW w:w="1827" w:type="dxa"/>
            <w:tcBorders>
              <w:top w:val="single" w:sz="4" w:space="0" w:color="auto"/>
              <w:left w:val="single" w:sz="4" w:space="0" w:color="auto"/>
              <w:bottom w:val="single" w:sz="4" w:space="0" w:color="auto"/>
              <w:right w:val="single" w:sz="4" w:space="0" w:color="auto"/>
            </w:tcBorders>
            <w:vAlign w:val="center"/>
            <w:hideMark/>
          </w:tcPr>
          <w:p w14:paraId="0715A9EB" w14:textId="77777777" w:rsidR="00BD7379" w:rsidRDefault="00BD7379">
            <w:pPr>
              <w:widowControl w:val="0"/>
              <w:spacing w:before="120" w:after="120"/>
              <w:rPr>
                <w:rFonts w:ascii="Arial" w:hAnsi="Arial" w:cs="Arial"/>
              </w:rPr>
            </w:pPr>
            <w:r>
              <w:rPr>
                <w:rFonts w:ascii="Calibri" w:hAnsi="Calibri"/>
                <w:b/>
                <w:bCs/>
                <w:color w:val="000000"/>
              </w:rPr>
              <w:t>Security </w:t>
            </w:r>
          </w:p>
        </w:tc>
        <w:tc>
          <w:tcPr>
            <w:tcW w:w="6300" w:type="dxa"/>
            <w:tcBorders>
              <w:top w:val="single" w:sz="4" w:space="0" w:color="auto"/>
              <w:left w:val="single" w:sz="4" w:space="0" w:color="auto"/>
              <w:bottom w:val="single" w:sz="4" w:space="0" w:color="auto"/>
              <w:right w:val="single" w:sz="4" w:space="0" w:color="auto"/>
            </w:tcBorders>
            <w:vAlign w:val="center"/>
            <w:hideMark/>
          </w:tcPr>
          <w:p w14:paraId="652443B5" w14:textId="77777777" w:rsidR="00BD7379" w:rsidRDefault="00BD7379" w:rsidP="00BD7379">
            <w:pPr>
              <w:numPr>
                <w:ilvl w:val="0"/>
                <w:numId w:val="13"/>
              </w:numPr>
              <w:spacing w:before="100" w:beforeAutospacing="1" w:after="100" w:afterAutospacing="1"/>
              <w:rPr>
                <w:rFonts w:eastAsia="Times New Roman"/>
                <w:sz w:val="24"/>
                <w:szCs w:val="24"/>
              </w:rPr>
            </w:pPr>
            <w:r>
              <w:rPr>
                <w:rFonts w:ascii="Calibri" w:eastAsia="Times New Roman" w:hAnsi="Calibri" w:cs="Arial"/>
              </w:rPr>
              <w:t>Description of Security of the Conferencing and Lodging site, and measures to ensure safety and security of guests </w:t>
            </w:r>
          </w:p>
        </w:tc>
        <w:tc>
          <w:tcPr>
            <w:tcW w:w="940" w:type="dxa"/>
            <w:tcBorders>
              <w:top w:val="nil"/>
              <w:left w:val="single" w:sz="4" w:space="0" w:color="auto"/>
              <w:bottom w:val="single" w:sz="4" w:space="0" w:color="auto"/>
              <w:right w:val="single" w:sz="4" w:space="0" w:color="auto"/>
            </w:tcBorders>
            <w:vAlign w:val="center"/>
            <w:hideMark/>
          </w:tcPr>
          <w:p w14:paraId="3B465E75"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35% </w:t>
            </w:r>
          </w:p>
        </w:tc>
        <w:tc>
          <w:tcPr>
            <w:tcW w:w="6" w:type="dxa"/>
            <w:vAlign w:val="center"/>
            <w:hideMark/>
          </w:tcPr>
          <w:p w14:paraId="15A270F8" w14:textId="77777777" w:rsidR="00BD7379" w:rsidRDefault="00BD7379">
            <w:pPr>
              <w:rPr>
                <w:rFonts w:ascii="Arial" w:hAnsi="Arial" w:cs="Arial"/>
              </w:rPr>
            </w:pPr>
          </w:p>
        </w:tc>
      </w:tr>
      <w:tr w:rsidR="00BD7379" w14:paraId="09ACB2D9" w14:textId="77777777" w:rsidTr="00BD7379">
        <w:trPr>
          <w:trHeight w:val="309"/>
          <w:jc w:val="center"/>
        </w:trPr>
        <w:tc>
          <w:tcPr>
            <w:tcW w:w="328" w:type="dxa"/>
            <w:tcBorders>
              <w:top w:val="nil"/>
              <w:left w:val="single" w:sz="4" w:space="0" w:color="auto"/>
              <w:bottom w:val="single" w:sz="4" w:space="0" w:color="auto"/>
              <w:right w:val="single" w:sz="4" w:space="0" w:color="auto"/>
            </w:tcBorders>
            <w:vAlign w:val="center"/>
            <w:hideMark/>
          </w:tcPr>
          <w:p w14:paraId="5CF18414"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lastRenderedPageBreak/>
              <w:t>4 </w:t>
            </w:r>
          </w:p>
        </w:tc>
        <w:tc>
          <w:tcPr>
            <w:tcW w:w="1827" w:type="dxa"/>
            <w:tcBorders>
              <w:top w:val="single" w:sz="4" w:space="0" w:color="auto"/>
              <w:left w:val="single" w:sz="4" w:space="0" w:color="auto"/>
              <w:bottom w:val="single" w:sz="4" w:space="0" w:color="auto"/>
              <w:right w:val="single" w:sz="4" w:space="0" w:color="auto"/>
            </w:tcBorders>
            <w:vAlign w:val="center"/>
            <w:hideMark/>
          </w:tcPr>
          <w:p w14:paraId="3864E60E" w14:textId="77777777" w:rsidR="00BD7379" w:rsidRDefault="00BD7379">
            <w:pPr>
              <w:widowControl w:val="0"/>
              <w:spacing w:before="120" w:after="120"/>
              <w:rPr>
                <w:rFonts w:ascii="Arial" w:hAnsi="Arial" w:cs="Arial"/>
              </w:rPr>
            </w:pPr>
            <w:r>
              <w:rPr>
                <w:rFonts w:ascii="Calibri" w:hAnsi="Calibri"/>
                <w:b/>
                <w:bCs/>
                <w:color w:val="000000"/>
              </w:rPr>
              <w:t>Location and nearby amenities </w:t>
            </w:r>
          </w:p>
        </w:tc>
        <w:tc>
          <w:tcPr>
            <w:tcW w:w="6300" w:type="dxa"/>
            <w:tcBorders>
              <w:top w:val="single" w:sz="4" w:space="0" w:color="auto"/>
              <w:left w:val="single" w:sz="4" w:space="0" w:color="auto"/>
              <w:bottom w:val="single" w:sz="4" w:space="0" w:color="auto"/>
              <w:right w:val="single" w:sz="4" w:space="0" w:color="auto"/>
            </w:tcBorders>
            <w:vAlign w:val="center"/>
            <w:hideMark/>
          </w:tcPr>
          <w:p w14:paraId="11DA8B6B" w14:textId="77777777" w:rsidR="00BD7379" w:rsidRDefault="00BD7379" w:rsidP="00BD7379">
            <w:pPr>
              <w:numPr>
                <w:ilvl w:val="0"/>
                <w:numId w:val="14"/>
              </w:numPr>
              <w:spacing w:before="100" w:beforeAutospacing="1" w:after="100" w:afterAutospacing="1"/>
              <w:rPr>
                <w:rFonts w:eastAsia="Times New Roman"/>
                <w:sz w:val="24"/>
                <w:szCs w:val="24"/>
              </w:rPr>
            </w:pPr>
            <w:r>
              <w:rPr>
                <w:rFonts w:ascii="Calibri" w:eastAsia="Times New Roman" w:hAnsi="Calibri" w:cs="Arial"/>
              </w:rPr>
              <w:t>Proximity to air/ground transportation, and/or Foundation offices and projected activities </w:t>
            </w:r>
          </w:p>
          <w:p w14:paraId="082343AB" w14:textId="77777777" w:rsidR="00BD7379" w:rsidRDefault="00BD7379" w:rsidP="00BD7379">
            <w:pPr>
              <w:numPr>
                <w:ilvl w:val="0"/>
                <w:numId w:val="15"/>
              </w:numPr>
              <w:spacing w:before="100" w:beforeAutospacing="1" w:after="100" w:afterAutospacing="1"/>
              <w:rPr>
                <w:rFonts w:eastAsia="Times New Roman"/>
              </w:rPr>
            </w:pPr>
            <w:r>
              <w:rPr>
                <w:rFonts w:ascii="Calibri" w:eastAsia="Times New Roman" w:hAnsi="Calibri" w:cs="Arial"/>
              </w:rPr>
              <w:t>Description of nearby dining options and amenities </w:t>
            </w:r>
          </w:p>
        </w:tc>
        <w:tc>
          <w:tcPr>
            <w:tcW w:w="940" w:type="dxa"/>
            <w:tcBorders>
              <w:top w:val="nil"/>
              <w:left w:val="single" w:sz="4" w:space="0" w:color="auto"/>
              <w:bottom w:val="single" w:sz="4" w:space="0" w:color="auto"/>
              <w:right w:val="single" w:sz="4" w:space="0" w:color="auto"/>
            </w:tcBorders>
            <w:vAlign w:val="center"/>
            <w:hideMark/>
          </w:tcPr>
          <w:p w14:paraId="4BE7A8A6"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10% </w:t>
            </w:r>
          </w:p>
        </w:tc>
        <w:tc>
          <w:tcPr>
            <w:tcW w:w="6" w:type="dxa"/>
            <w:vAlign w:val="center"/>
            <w:hideMark/>
          </w:tcPr>
          <w:p w14:paraId="113DC49F" w14:textId="77777777" w:rsidR="00BD7379" w:rsidRDefault="00BD7379">
            <w:pPr>
              <w:rPr>
                <w:rFonts w:ascii="Arial" w:hAnsi="Arial" w:cs="Arial"/>
              </w:rPr>
            </w:pPr>
          </w:p>
        </w:tc>
      </w:tr>
      <w:tr w:rsidR="001C709A" w14:paraId="22E00FD6" w14:textId="77777777" w:rsidTr="00BD7379">
        <w:trPr>
          <w:trHeight w:val="309"/>
          <w:jc w:val="center"/>
        </w:trPr>
        <w:tc>
          <w:tcPr>
            <w:tcW w:w="328" w:type="dxa"/>
            <w:tcBorders>
              <w:top w:val="nil"/>
              <w:left w:val="single" w:sz="4" w:space="0" w:color="auto"/>
              <w:bottom w:val="single" w:sz="4" w:space="0" w:color="auto"/>
              <w:right w:val="single" w:sz="4" w:space="0" w:color="auto"/>
            </w:tcBorders>
            <w:vAlign w:val="center"/>
          </w:tcPr>
          <w:p w14:paraId="456755A2" w14:textId="08CC3F1D" w:rsidR="001C709A" w:rsidRDefault="001C709A">
            <w:pPr>
              <w:widowControl w:val="0"/>
              <w:spacing w:before="120" w:after="120"/>
              <w:jc w:val="center"/>
              <w:rPr>
                <w:rFonts w:ascii="Calibri" w:hAnsi="Calibri"/>
                <w:b/>
                <w:bCs/>
                <w:color w:val="000000"/>
              </w:rPr>
            </w:pPr>
            <w:r>
              <w:rPr>
                <w:rFonts w:ascii="Calibri" w:hAnsi="Calibri"/>
                <w:b/>
                <w:bCs/>
                <w:color w:val="000000"/>
              </w:rPr>
              <w:t>5</w:t>
            </w:r>
          </w:p>
        </w:tc>
        <w:tc>
          <w:tcPr>
            <w:tcW w:w="1827" w:type="dxa"/>
            <w:tcBorders>
              <w:top w:val="single" w:sz="4" w:space="0" w:color="auto"/>
              <w:left w:val="single" w:sz="4" w:space="0" w:color="auto"/>
              <w:bottom w:val="single" w:sz="4" w:space="0" w:color="auto"/>
              <w:right w:val="single" w:sz="4" w:space="0" w:color="auto"/>
            </w:tcBorders>
            <w:vAlign w:val="center"/>
          </w:tcPr>
          <w:p w14:paraId="284D019E" w14:textId="1DE45C82" w:rsidR="001C709A" w:rsidRDefault="001C709A">
            <w:pPr>
              <w:widowControl w:val="0"/>
              <w:spacing w:before="120" w:after="120"/>
              <w:rPr>
                <w:rFonts w:ascii="Calibri" w:hAnsi="Calibri"/>
                <w:b/>
                <w:bCs/>
                <w:color w:val="000000"/>
              </w:rPr>
            </w:pPr>
            <w:r>
              <w:rPr>
                <w:rFonts w:ascii="Calibri" w:hAnsi="Calibri"/>
                <w:b/>
                <w:bCs/>
                <w:color w:val="000000"/>
              </w:rPr>
              <w:t>Payment Terms</w:t>
            </w:r>
          </w:p>
        </w:tc>
        <w:tc>
          <w:tcPr>
            <w:tcW w:w="6300" w:type="dxa"/>
            <w:tcBorders>
              <w:top w:val="single" w:sz="4" w:space="0" w:color="auto"/>
              <w:left w:val="single" w:sz="4" w:space="0" w:color="auto"/>
              <w:bottom w:val="single" w:sz="4" w:space="0" w:color="auto"/>
              <w:right w:val="single" w:sz="4" w:space="0" w:color="auto"/>
            </w:tcBorders>
            <w:vAlign w:val="center"/>
          </w:tcPr>
          <w:p w14:paraId="2D43D51A" w14:textId="2DC065EB" w:rsidR="001C709A" w:rsidRDefault="001C709A" w:rsidP="00BD7379">
            <w:pPr>
              <w:numPr>
                <w:ilvl w:val="0"/>
                <w:numId w:val="14"/>
              </w:numPr>
              <w:spacing w:before="100" w:beforeAutospacing="1" w:after="100" w:afterAutospacing="1"/>
              <w:rPr>
                <w:rFonts w:ascii="Calibri" w:eastAsia="Times New Roman" w:hAnsi="Calibri" w:cs="Arial"/>
              </w:rPr>
            </w:pPr>
            <w:r>
              <w:rPr>
                <w:rFonts w:ascii="Calibri" w:eastAsia="Times New Roman" w:hAnsi="Calibri" w:cs="Arial"/>
              </w:rPr>
              <w:t xml:space="preserve">Indicate the payment terms </w:t>
            </w:r>
          </w:p>
        </w:tc>
        <w:tc>
          <w:tcPr>
            <w:tcW w:w="940" w:type="dxa"/>
            <w:tcBorders>
              <w:top w:val="nil"/>
              <w:left w:val="single" w:sz="4" w:space="0" w:color="auto"/>
              <w:bottom w:val="single" w:sz="4" w:space="0" w:color="auto"/>
              <w:right w:val="single" w:sz="4" w:space="0" w:color="auto"/>
            </w:tcBorders>
            <w:vAlign w:val="center"/>
          </w:tcPr>
          <w:p w14:paraId="1E5323F5" w14:textId="757ABDAA" w:rsidR="001C709A" w:rsidRDefault="001C709A">
            <w:pPr>
              <w:widowControl w:val="0"/>
              <w:spacing w:before="120" w:after="120"/>
              <w:jc w:val="center"/>
              <w:rPr>
                <w:rFonts w:ascii="Calibri" w:hAnsi="Calibri"/>
                <w:b/>
                <w:bCs/>
                <w:color w:val="000000"/>
              </w:rPr>
            </w:pPr>
            <w:r>
              <w:rPr>
                <w:rFonts w:ascii="Calibri" w:hAnsi="Calibri"/>
                <w:b/>
                <w:bCs/>
                <w:color w:val="000000"/>
              </w:rPr>
              <w:t>10%</w:t>
            </w:r>
          </w:p>
        </w:tc>
        <w:tc>
          <w:tcPr>
            <w:tcW w:w="6" w:type="dxa"/>
            <w:vAlign w:val="center"/>
          </w:tcPr>
          <w:p w14:paraId="76973BDA" w14:textId="77777777" w:rsidR="001C709A" w:rsidRDefault="001C709A">
            <w:pPr>
              <w:rPr>
                <w:rFonts w:ascii="Arial" w:hAnsi="Arial" w:cs="Arial"/>
              </w:rPr>
            </w:pPr>
          </w:p>
        </w:tc>
      </w:tr>
      <w:tr w:rsidR="00BD7379" w14:paraId="5D707D2B" w14:textId="77777777" w:rsidTr="00BD7379">
        <w:trPr>
          <w:trHeight w:val="64"/>
          <w:jc w:val="center"/>
        </w:trPr>
        <w:tc>
          <w:tcPr>
            <w:tcW w:w="8455" w:type="dxa"/>
            <w:gridSpan w:val="3"/>
            <w:tcBorders>
              <w:top w:val="single" w:sz="4" w:space="0" w:color="auto"/>
              <w:left w:val="single" w:sz="4" w:space="0" w:color="auto"/>
              <w:bottom w:val="single" w:sz="4" w:space="0" w:color="auto"/>
              <w:right w:val="single" w:sz="4" w:space="0" w:color="000000"/>
            </w:tcBorders>
            <w:vAlign w:val="center"/>
            <w:hideMark/>
          </w:tcPr>
          <w:p w14:paraId="4155F351" w14:textId="77777777" w:rsidR="00BD7379" w:rsidRDefault="00BD7379">
            <w:pPr>
              <w:widowControl w:val="0"/>
              <w:spacing w:before="120" w:after="120"/>
              <w:jc w:val="right"/>
              <w:rPr>
                <w:rFonts w:ascii="Arial" w:eastAsiaTheme="minorHAnsi" w:hAnsi="Arial" w:cs="Arial"/>
              </w:rPr>
            </w:pPr>
            <w:r>
              <w:rPr>
                <w:rFonts w:ascii="Calibri" w:hAnsi="Calibri"/>
                <w:b/>
                <w:bCs/>
                <w:color w:val="000000"/>
                <w:sz w:val="28"/>
                <w:szCs w:val="28"/>
              </w:rPr>
              <w:t>TOTAL: </w:t>
            </w:r>
          </w:p>
        </w:tc>
        <w:tc>
          <w:tcPr>
            <w:tcW w:w="940" w:type="dxa"/>
            <w:tcBorders>
              <w:top w:val="nil"/>
              <w:left w:val="nil"/>
              <w:bottom w:val="single" w:sz="4" w:space="0" w:color="auto"/>
              <w:right w:val="single" w:sz="4" w:space="0" w:color="auto"/>
            </w:tcBorders>
            <w:vAlign w:val="center"/>
            <w:hideMark/>
          </w:tcPr>
          <w:p w14:paraId="19644504" w14:textId="77777777" w:rsidR="00BD7379" w:rsidRDefault="00BD7379">
            <w:pPr>
              <w:widowControl w:val="0"/>
              <w:spacing w:before="120" w:after="120"/>
              <w:jc w:val="center"/>
              <w:rPr>
                <w:rFonts w:ascii="Arial" w:hAnsi="Arial" w:cs="Arial"/>
              </w:rPr>
            </w:pPr>
            <w:r>
              <w:rPr>
                <w:rFonts w:ascii="Calibri" w:hAnsi="Calibri"/>
                <w:b/>
                <w:bCs/>
                <w:color w:val="000000"/>
                <w:sz w:val="28"/>
                <w:szCs w:val="28"/>
              </w:rPr>
              <w:t>100% </w:t>
            </w:r>
          </w:p>
        </w:tc>
        <w:tc>
          <w:tcPr>
            <w:tcW w:w="6" w:type="dxa"/>
            <w:vAlign w:val="center"/>
            <w:hideMark/>
          </w:tcPr>
          <w:p w14:paraId="36B87515" w14:textId="77777777" w:rsidR="00BD7379" w:rsidRDefault="00BD7379">
            <w:pPr>
              <w:rPr>
                <w:rFonts w:ascii="Arial" w:hAnsi="Arial" w:cs="Arial"/>
              </w:rPr>
            </w:pPr>
          </w:p>
        </w:tc>
      </w:tr>
    </w:tbl>
    <w:p w14:paraId="43E49E02" w14:textId="77777777" w:rsidR="00BD7379" w:rsidRDefault="00BD7379" w:rsidP="00E46C3C">
      <w:pPr>
        <w:spacing w:before="267" w:after="561" w:line="257" w:lineRule="exact"/>
        <w:ind w:right="360"/>
        <w:textAlignment w:val="baseline"/>
        <w:rPr>
          <w:rFonts w:ascii="Calibri" w:eastAsia="Calibri" w:hAnsi="Calibri"/>
          <w:color w:val="000000"/>
          <w:sz w:val="21"/>
        </w:rPr>
      </w:pPr>
    </w:p>
    <w:p w14:paraId="19B31252" w14:textId="77777777" w:rsidR="00E46C3C" w:rsidRPr="00923540" w:rsidRDefault="00E46C3C" w:rsidP="00E46C3C">
      <w:pPr>
        <w:spacing w:after="246" w:line="20" w:lineRule="exact"/>
      </w:pPr>
    </w:p>
    <w:p w14:paraId="78D58AC9" w14:textId="568E2091" w:rsidR="00E46C3C" w:rsidRDefault="00E46C3C" w:rsidP="00E46C3C">
      <w:pPr>
        <w:spacing w:before="2" w:line="257" w:lineRule="exact"/>
        <w:ind w:right="288"/>
        <w:jc w:val="both"/>
        <w:textAlignment w:val="baseline"/>
        <w:rPr>
          <w:rFonts w:ascii="Calibri" w:eastAsia="Calibri" w:hAnsi="Calibri"/>
          <w:color w:val="000000"/>
          <w:sz w:val="21"/>
        </w:rPr>
      </w:pPr>
    </w:p>
    <w:p w14:paraId="258445C0" w14:textId="5E749FE1" w:rsidR="002506E8" w:rsidRDefault="002506E8" w:rsidP="00E46C3C">
      <w:pPr>
        <w:spacing w:before="2" w:line="257" w:lineRule="exact"/>
        <w:ind w:right="288"/>
        <w:jc w:val="both"/>
        <w:textAlignment w:val="baseline"/>
        <w:rPr>
          <w:rFonts w:ascii="Calibri" w:eastAsia="Calibri" w:hAnsi="Calibri"/>
          <w:color w:val="000000"/>
          <w:sz w:val="21"/>
        </w:rPr>
      </w:pPr>
    </w:p>
    <w:p w14:paraId="333A3B14" w14:textId="77777777" w:rsidR="00E46C3C" w:rsidRDefault="00E46C3C" w:rsidP="00E46C3C">
      <w:pPr>
        <w:spacing w:before="2" w:line="257" w:lineRule="exact"/>
        <w:ind w:right="288"/>
        <w:jc w:val="both"/>
        <w:textAlignment w:val="baseline"/>
        <w:rPr>
          <w:rFonts w:ascii="Calibri" w:eastAsia="Calibri" w:hAnsi="Calibri"/>
          <w:color w:val="000000"/>
          <w:sz w:val="21"/>
        </w:rPr>
      </w:pPr>
      <w:r>
        <w:rPr>
          <w:rFonts w:ascii="Calibri" w:eastAsia="Calibri" w:hAnsi="Calibri"/>
          <w:color w:val="000000"/>
          <w:sz w:val="21"/>
        </w:rPr>
        <w:t>All applicants are required to be registered and authorized to perform the scope of work in the place of performance. A copy of valid registration must be submitted with each proposal.</w:t>
      </w:r>
    </w:p>
    <w:p w14:paraId="5BF9440F" w14:textId="77777777" w:rsidR="00E46C3C" w:rsidRDefault="00E46C3C" w:rsidP="00E46C3C">
      <w:pPr>
        <w:spacing w:after="227" w:line="20" w:lineRule="exact"/>
      </w:pPr>
    </w:p>
    <w:p w14:paraId="04B4CC78" w14:textId="06228275" w:rsidR="00E46C3C" w:rsidRDefault="00E46C3C" w:rsidP="00E46C3C">
      <w:pPr>
        <w:spacing w:line="276" w:lineRule="exact"/>
        <w:jc w:val="center"/>
        <w:textAlignment w:val="baseline"/>
        <w:rPr>
          <w:rFonts w:eastAsia="Times New Roman"/>
          <w:color w:val="000000"/>
          <w:sz w:val="24"/>
        </w:rPr>
      </w:pPr>
    </w:p>
    <w:p w14:paraId="74F37108" w14:textId="3A443864" w:rsidR="00D07526" w:rsidRDefault="00D07526" w:rsidP="00E46C3C">
      <w:pPr>
        <w:spacing w:line="276" w:lineRule="exact"/>
        <w:jc w:val="center"/>
        <w:textAlignment w:val="baseline"/>
        <w:rPr>
          <w:rFonts w:eastAsia="Times New Roman"/>
          <w:color w:val="000000"/>
          <w:sz w:val="24"/>
        </w:rPr>
      </w:pPr>
    </w:p>
    <w:p w14:paraId="6634312A" w14:textId="7B4EF41E" w:rsidR="00D07526" w:rsidRDefault="00D07526" w:rsidP="00E46C3C">
      <w:pPr>
        <w:spacing w:line="276" w:lineRule="exact"/>
        <w:jc w:val="center"/>
        <w:textAlignment w:val="baseline"/>
        <w:rPr>
          <w:rFonts w:eastAsia="Times New Roman"/>
          <w:color w:val="000000"/>
          <w:sz w:val="24"/>
        </w:rPr>
      </w:pPr>
    </w:p>
    <w:p w14:paraId="1EF81744" w14:textId="2EA142A0" w:rsidR="00D07526" w:rsidRDefault="00D07526" w:rsidP="00E46C3C">
      <w:pPr>
        <w:spacing w:line="276" w:lineRule="exact"/>
        <w:jc w:val="center"/>
        <w:textAlignment w:val="baseline"/>
        <w:rPr>
          <w:rFonts w:eastAsia="Times New Roman"/>
          <w:color w:val="000000"/>
          <w:sz w:val="24"/>
        </w:rPr>
      </w:pPr>
    </w:p>
    <w:p w14:paraId="7B85D36E" w14:textId="580D24F6" w:rsidR="00D07526" w:rsidRDefault="00D07526" w:rsidP="00E46C3C">
      <w:pPr>
        <w:spacing w:line="276" w:lineRule="exact"/>
        <w:jc w:val="center"/>
        <w:textAlignment w:val="baseline"/>
        <w:rPr>
          <w:rFonts w:eastAsia="Times New Roman"/>
          <w:color w:val="000000"/>
          <w:sz w:val="24"/>
        </w:rPr>
      </w:pPr>
    </w:p>
    <w:p w14:paraId="0B4FD0E8" w14:textId="100DF81A" w:rsidR="00D07526" w:rsidRDefault="00D07526" w:rsidP="00E46C3C">
      <w:pPr>
        <w:spacing w:line="276" w:lineRule="exact"/>
        <w:jc w:val="center"/>
        <w:textAlignment w:val="baseline"/>
        <w:rPr>
          <w:rFonts w:eastAsia="Times New Roman"/>
          <w:color w:val="000000"/>
          <w:sz w:val="24"/>
        </w:rPr>
      </w:pPr>
    </w:p>
    <w:p w14:paraId="02F3AA2E" w14:textId="58D46B0B" w:rsidR="00D07526" w:rsidRDefault="00D07526" w:rsidP="00E46C3C">
      <w:pPr>
        <w:spacing w:line="276" w:lineRule="exact"/>
        <w:jc w:val="center"/>
        <w:textAlignment w:val="baseline"/>
        <w:rPr>
          <w:rFonts w:eastAsia="Times New Roman"/>
          <w:color w:val="000000"/>
          <w:sz w:val="24"/>
        </w:rPr>
      </w:pPr>
    </w:p>
    <w:p w14:paraId="681B7803" w14:textId="00D7F4F8" w:rsidR="00D07526" w:rsidRDefault="00D07526" w:rsidP="00E46C3C">
      <w:pPr>
        <w:spacing w:line="276" w:lineRule="exact"/>
        <w:jc w:val="center"/>
        <w:textAlignment w:val="baseline"/>
        <w:rPr>
          <w:rFonts w:eastAsia="Times New Roman"/>
          <w:color w:val="000000"/>
          <w:sz w:val="24"/>
        </w:rPr>
      </w:pPr>
    </w:p>
    <w:p w14:paraId="77DD7474" w14:textId="05C98659" w:rsidR="00D07526" w:rsidRDefault="00D07526" w:rsidP="00E46C3C">
      <w:pPr>
        <w:spacing w:line="276" w:lineRule="exact"/>
        <w:jc w:val="center"/>
        <w:textAlignment w:val="baseline"/>
        <w:rPr>
          <w:rFonts w:eastAsia="Times New Roman"/>
          <w:color w:val="000000"/>
          <w:sz w:val="24"/>
        </w:rPr>
      </w:pPr>
    </w:p>
    <w:p w14:paraId="1F33BB42" w14:textId="1EA38BED" w:rsidR="00D07526" w:rsidRDefault="00D07526" w:rsidP="00E46C3C">
      <w:pPr>
        <w:spacing w:line="276" w:lineRule="exact"/>
        <w:jc w:val="center"/>
        <w:textAlignment w:val="baseline"/>
        <w:rPr>
          <w:rFonts w:eastAsia="Times New Roman"/>
          <w:color w:val="000000"/>
          <w:sz w:val="24"/>
        </w:rPr>
      </w:pPr>
    </w:p>
    <w:p w14:paraId="033BB860" w14:textId="251CF3F9" w:rsidR="00D07526" w:rsidRDefault="00D07526" w:rsidP="00E46C3C">
      <w:pPr>
        <w:spacing w:line="276" w:lineRule="exact"/>
        <w:jc w:val="center"/>
        <w:textAlignment w:val="baseline"/>
        <w:rPr>
          <w:rFonts w:eastAsia="Times New Roman"/>
          <w:color w:val="000000"/>
          <w:sz w:val="24"/>
        </w:rPr>
      </w:pPr>
    </w:p>
    <w:p w14:paraId="62C85AAB" w14:textId="3B4B4057" w:rsidR="00D07526" w:rsidRDefault="00D07526" w:rsidP="00E46C3C">
      <w:pPr>
        <w:spacing w:line="276" w:lineRule="exact"/>
        <w:jc w:val="center"/>
        <w:textAlignment w:val="baseline"/>
        <w:rPr>
          <w:rFonts w:eastAsia="Times New Roman"/>
          <w:color w:val="000000"/>
          <w:sz w:val="24"/>
        </w:rPr>
      </w:pPr>
    </w:p>
    <w:p w14:paraId="50F02ADD" w14:textId="28A93149" w:rsidR="00D07526" w:rsidRDefault="00D07526" w:rsidP="00E46C3C">
      <w:pPr>
        <w:spacing w:line="276" w:lineRule="exact"/>
        <w:jc w:val="center"/>
        <w:textAlignment w:val="baseline"/>
        <w:rPr>
          <w:rFonts w:eastAsia="Times New Roman"/>
          <w:color w:val="000000"/>
          <w:sz w:val="24"/>
        </w:rPr>
      </w:pPr>
    </w:p>
    <w:p w14:paraId="7DD47E8E" w14:textId="5C0800E6" w:rsidR="00D07526" w:rsidRDefault="00D07526" w:rsidP="00E46C3C">
      <w:pPr>
        <w:spacing w:line="276" w:lineRule="exact"/>
        <w:jc w:val="center"/>
        <w:textAlignment w:val="baseline"/>
        <w:rPr>
          <w:rFonts w:eastAsia="Times New Roman"/>
          <w:color w:val="000000"/>
          <w:sz w:val="24"/>
        </w:rPr>
      </w:pPr>
    </w:p>
    <w:p w14:paraId="3A176660" w14:textId="2EBF3D27" w:rsidR="00D07526" w:rsidRDefault="00D07526" w:rsidP="00E46C3C">
      <w:pPr>
        <w:spacing w:line="276" w:lineRule="exact"/>
        <w:jc w:val="center"/>
        <w:textAlignment w:val="baseline"/>
        <w:rPr>
          <w:rFonts w:eastAsia="Times New Roman"/>
          <w:color w:val="000000"/>
          <w:sz w:val="24"/>
        </w:rPr>
      </w:pPr>
    </w:p>
    <w:p w14:paraId="7999D78F" w14:textId="1DEF735A" w:rsidR="00D07526" w:rsidRDefault="00D07526" w:rsidP="00E46C3C">
      <w:pPr>
        <w:spacing w:line="276" w:lineRule="exact"/>
        <w:jc w:val="center"/>
        <w:textAlignment w:val="baseline"/>
        <w:rPr>
          <w:rFonts w:eastAsia="Times New Roman"/>
          <w:color w:val="000000"/>
          <w:sz w:val="24"/>
        </w:rPr>
      </w:pPr>
    </w:p>
    <w:p w14:paraId="0628F47A" w14:textId="233DA111" w:rsidR="00D07526" w:rsidRDefault="00D07526" w:rsidP="00E46C3C">
      <w:pPr>
        <w:spacing w:line="276" w:lineRule="exact"/>
        <w:jc w:val="center"/>
        <w:textAlignment w:val="baseline"/>
        <w:rPr>
          <w:rFonts w:eastAsia="Times New Roman"/>
          <w:color w:val="000000"/>
          <w:sz w:val="24"/>
        </w:rPr>
      </w:pPr>
    </w:p>
    <w:p w14:paraId="0E58E198" w14:textId="02D34496" w:rsidR="00BD7379" w:rsidRDefault="00BD7379" w:rsidP="00E46C3C">
      <w:pPr>
        <w:spacing w:line="276" w:lineRule="exact"/>
        <w:jc w:val="center"/>
        <w:textAlignment w:val="baseline"/>
        <w:rPr>
          <w:rFonts w:eastAsia="Times New Roman"/>
          <w:color w:val="000000"/>
          <w:sz w:val="24"/>
        </w:rPr>
      </w:pPr>
    </w:p>
    <w:p w14:paraId="7DFAE317" w14:textId="1CE6D6D5" w:rsidR="00BD7379" w:rsidRDefault="00BD7379" w:rsidP="00E46C3C">
      <w:pPr>
        <w:spacing w:line="276" w:lineRule="exact"/>
        <w:jc w:val="center"/>
        <w:textAlignment w:val="baseline"/>
        <w:rPr>
          <w:rFonts w:eastAsia="Times New Roman"/>
          <w:color w:val="000000"/>
          <w:sz w:val="24"/>
        </w:rPr>
      </w:pPr>
    </w:p>
    <w:p w14:paraId="5ECC5BF4" w14:textId="60F090C8" w:rsidR="00BD7379" w:rsidRDefault="00BD7379" w:rsidP="00E46C3C">
      <w:pPr>
        <w:spacing w:line="276" w:lineRule="exact"/>
        <w:jc w:val="center"/>
        <w:textAlignment w:val="baseline"/>
        <w:rPr>
          <w:rFonts w:eastAsia="Times New Roman"/>
          <w:color w:val="000000"/>
          <w:sz w:val="24"/>
        </w:rPr>
      </w:pPr>
    </w:p>
    <w:p w14:paraId="07EF2D24" w14:textId="7DA36171" w:rsidR="00BD7379" w:rsidRDefault="00BD7379" w:rsidP="00E46C3C">
      <w:pPr>
        <w:spacing w:line="276" w:lineRule="exact"/>
        <w:jc w:val="center"/>
        <w:textAlignment w:val="baseline"/>
        <w:rPr>
          <w:rFonts w:eastAsia="Times New Roman"/>
          <w:color w:val="000000"/>
          <w:sz w:val="24"/>
        </w:rPr>
      </w:pPr>
    </w:p>
    <w:p w14:paraId="7FDE220F" w14:textId="07CD9CF4" w:rsidR="00BD7379" w:rsidRDefault="00BD7379" w:rsidP="00E46C3C">
      <w:pPr>
        <w:spacing w:line="276" w:lineRule="exact"/>
        <w:jc w:val="center"/>
        <w:textAlignment w:val="baseline"/>
        <w:rPr>
          <w:rFonts w:eastAsia="Times New Roman"/>
          <w:color w:val="000000"/>
          <w:sz w:val="24"/>
        </w:rPr>
      </w:pPr>
    </w:p>
    <w:p w14:paraId="760AE7B9" w14:textId="1B688F0F" w:rsidR="00BD7379" w:rsidRDefault="00BD7379" w:rsidP="00E46C3C">
      <w:pPr>
        <w:spacing w:line="276" w:lineRule="exact"/>
        <w:jc w:val="center"/>
        <w:textAlignment w:val="baseline"/>
        <w:rPr>
          <w:rFonts w:eastAsia="Times New Roman"/>
          <w:color w:val="000000"/>
          <w:sz w:val="24"/>
        </w:rPr>
      </w:pPr>
    </w:p>
    <w:p w14:paraId="1544E6D4" w14:textId="0F580539" w:rsidR="00BD7379" w:rsidRDefault="00BD7379" w:rsidP="00E46C3C">
      <w:pPr>
        <w:spacing w:line="276" w:lineRule="exact"/>
        <w:jc w:val="center"/>
        <w:textAlignment w:val="baseline"/>
        <w:rPr>
          <w:rFonts w:eastAsia="Times New Roman"/>
          <w:color w:val="000000"/>
          <w:sz w:val="24"/>
        </w:rPr>
      </w:pPr>
    </w:p>
    <w:p w14:paraId="3ECD03A5" w14:textId="5A11A3A9" w:rsidR="00BD7379" w:rsidRDefault="00BD7379" w:rsidP="00E46C3C">
      <w:pPr>
        <w:spacing w:line="276" w:lineRule="exact"/>
        <w:jc w:val="center"/>
        <w:textAlignment w:val="baseline"/>
        <w:rPr>
          <w:rFonts w:eastAsia="Times New Roman"/>
          <w:color w:val="000000"/>
          <w:sz w:val="24"/>
        </w:rPr>
      </w:pPr>
    </w:p>
    <w:p w14:paraId="71C0789D" w14:textId="7FE0004A" w:rsidR="00BD7379" w:rsidRDefault="00BD7379" w:rsidP="00E46C3C">
      <w:pPr>
        <w:spacing w:line="276" w:lineRule="exact"/>
        <w:jc w:val="center"/>
        <w:textAlignment w:val="baseline"/>
        <w:rPr>
          <w:rFonts w:eastAsia="Times New Roman"/>
          <w:color w:val="000000"/>
          <w:sz w:val="24"/>
        </w:rPr>
      </w:pPr>
    </w:p>
    <w:p w14:paraId="4F780E65" w14:textId="77777777" w:rsidR="00BD7379" w:rsidRDefault="00BD7379" w:rsidP="00E46C3C">
      <w:pPr>
        <w:spacing w:line="276" w:lineRule="exact"/>
        <w:jc w:val="center"/>
        <w:textAlignment w:val="baseline"/>
        <w:rPr>
          <w:rFonts w:eastAsia="Times New Roman"/>
          <w:color w:val="000000"/>
          <w:sz w:val="24"/>
        </w:rPr>
      </w:pPr>
    </w:p>
    <w:p w14:paraId="489D283C" w14:textId="77777777" w:rsidR="00D07526" w:rsidRDefault="00D07526" w:rsidP="00D07526">
      <w:pPr>
        <w:spacing w:before="1151" w:line="242" w:lineRule="exact"/>
        <w:ind w:left="144"/>
        <w:textAlignment w:val="baseline"/>
        <w:rPr>
          <w:rFonts w:ascii="Calibri" w:eastAsia="Calibri" w:hAnsi="Calibri"/>
          <w:b/>
          <w:color w:val="000000"/>
          <w:u w:val="single"/>
        </w:rPr>
      </w:pPr>
      <w:r>
        <w:rPr>
          <w:rFonts w:ascii="Calibri" w:eastAsia="Calibri" w:hAnsi="Calibri"/>
          <w:b/>
          <w:color w:val="000000"/>
          <w:u w:val="single"/>
        </w:rPr>
        <w:lastRenderedPageBreak/>
        <w:t xml:space="preserve">PROPOSED TIMELINE: </w:t>
      </w:r>
    </w:p>
    <w:p w14:paraId="501D6435" w14:textId="77777777" w:rsidR="00D07526" w:rsidRDefault="00D07526" w:rsidP="00D07526">
      <w:pPr>
        <w:tabs>
          <w:tab w:val="left" w:pos="4320"/>
        </w:tabs>
        <w:spacing w:before="65" w:line="242" w:lineRule="exact"/>
        <w:ind w:left="288"/>
        <w:textAlignment w:val="baseline"/>
        <w:rPr>
          <w:rFonts w:ascii="Calibri" w:eastAsia="Calibri" w:hAnsi="Calibri"/>
          <w:b/>
          <w:color w:val="000000"/>
          <w:spacing w:val="1"/>
        </w:rPr>
      </w:pPr>
      <w:r>
        <w:rPr>
          <w:rFonts w:ascii="Calibri" w:eastAsia="Calibri" w:hAnsi="Calibri"/>
          <w:b/>
          <w:color w:val="000000"/>
          <w:spacing w:val="1"/>
        </w:rPr>
        <w:t>DATE</w:t>
      </w:r>
      <w:r>
        <w:rPr>
          <w:rFonts w:ascii="Calibri" w:eastAsia="Calibri" w:hAnsi="Calibri"/>
          <w:b/>
          <w:color w:val="000000"/>
          <w:spacing w:val="1"/>
        </w:rPr>
        <w:tab/>
        <w:t>ACTIVITY</w:t>
      </w:r>
    </w:p>
    <w:p w14:paraId="129A1A00" w14:textId="18E9C7FC" w:rsidR="00D07526" w:rsidRDefault="00CD0F8B" w:rsidP="00D07526">
      <w:pPr>
        <w:spacing w:before="325" w:line="225" w:lineRule="exact"/>
        <w:ind w:firstLine="288"/>
        <w:textAlignment w:val="baseline"/>
        <w:rPr>
          <w:rFonts w:ascii="Calibri" w:eastAsia="Calibri" w:hAnsi="Calibri"/>
          <w:color w:val="000000"/>
          <w:spacing w:val="-1"/>
        </w:rPr>
      </w:pPr>
      <w:r>
        <w:rPr>
          <w:rFonts w:ascii="Calibri" w:eastAsia="Calibri" w:hAnsi="Calibri"/>
          <w:b/>
          <w:color w:val="000000"/>
          <w:spacing w:val="-1"/>
        </w:rPr>
        <w:t>09</w:t>
      </w:r>
      <w:r w:rsidR="00142815">
        <w:rPr>
          <w:rFonts w:ascii="Calibri" w:eastAsia="Calibri" w:hAnsi="Calibri"/>
          <w:b/>
          <w:color w:val="000000"/>
          <w:spacing w:val="-1"/>
        </w:rPr>
        <w:t>/03/202</w:t>
      </w:r>
      <w:r w:rsidR="00CD6D96">
        <w:rPr>
          <w:rFonts w:ascii="Calibri" w:eastAsia="Calibri" w:hAnsi="Calibri"/>
          <w:b/>
          <w:color w:val="000000"/>
          <w:spacing w:val="-1"/>
        </w:rPr>
        <w:t>2</w:t>
      </w:r>
      <w:r w:rsidR="00D07526">
        <w:rPr>
          <w:rFonts w:ascii="Calibri" w:eastAsia="Calibri" w:hAnsi="Calibri"/>
          <w:b/>
          <w:color w:val="000000"/>
          <w:spacing w:val="-1"/>
        </w:rPr>
        <w:tab/>
      </w:r>
      <w:r w:rsidR="00D07526">
        <w:rPr>
          <w:rFonts w:ascii="Calibri" w:eastAsia="Calibri" w:hAnsi="Calibri"/>
          <w:b/>
          <w:color w:val="000000"/>
          <w:spacing w:val="-1"/>
        </w:rPr>
        <w:tab/>
      </w:r>
      <w:r w:rsidR="00D07526">
        <w:rPr>
          <w:rFonts w:ascii="Calibri" w:eastAsia="Calibri" w:hAnsi="Calibri"/>
          <w:b/>
          <w:color w:val="000000"/>
          <w:spacing w:val="-1"/>
        </w:rPr>
        <w:tab/>
      </w:r>
      <w:r w:rsidR="00D07526">
        <w:rPr>
          <w:rFonts w:ascii="Calibri" w:eastAsia="Calibri" w:hAnsi="Calibri"/>
          <w:b/>
          <w:color w:val="000000"/>
          <w:spacing w:val="-1"/>
        </w:rPr>
        <w:tab/>
      </w:r>
      <w:r w:rsidR="00D07526">
        <w:rPr>
          <w:rFonts w:ascii="Calibri" w:eastAsia="Calibri" w:hAnsi="Calibri"/>
          <w:b/>
          <w:color w:val="000000"/>
          <w:spacing w:val="-1"/>
        </w:rPr>
        <w:tab/>
      </w:r>
      <w:r w:rsidR="00D07526">
        <w:rPr>
          <w:rFonts w:ascii="Calibri" w:eastAsia="Calibri" w:hAnsi="Calibri"/>
          <w:color w:val="000000"/>
          <w:spacing w:val="-1"/>
        </w:rPr>
        <w:t>Release of RFP</w:t>
      </w:r>
    </w:p>
    <w:p w14:paraId="3CE4362F" w14:textId="77777777" w:rsidR="00D07526" w:rsidRDefault="00D07526" w:rsidP="00D07526">
      <w:pPr>
        <w:spacing w:before="869" w:line="226" w:lineRule="exact"/>
        <w:ind w:left="4320"/>
        <w:textAlignment w:val="baseline"/>
        <w:rPr>
          <w:rFonts w:ascii="Calibri" w:eastAsia="Calibri" w:hAnsi="Calibri"/>
          <w:color w:val="000000"/>
          <w:spacing w:val="-1"/>
        </w:rPr>
      </w:pPr>
      <w:r>
        <w:rPr>
          <w:rFonts w:ascii="Calibri" w:eastAsia="Calibri" w:hAnsi="Calibri"/>
          <w:color w:val="000000"/>
          <w:spacing w:val="-1"/>
        </w:rPr>
        <w:t>No phone calls please.</w:t>
      </w:r>
    </w:p>
    <w:p w14:paraId="19FF8E28" w14:textId="6EA8EF2F" w:rsidR="00D07526" w:rsidRDefault="00142815" w:rsidP="00D07526">
      <w:pPr>
        <w:tabs>
          <w:tab w:val="left" w:pos="4320"/>
        </w:tabs>
        <w:spacing w:before="898" w:line="269" w:lineRule="exact"/>
        <w:ind w:left="288"/>
        <w:textAlignment w:val="baseline"/>
        <w:rPr>
          <w:rFonts w:ascii="Calibri" w:eastAsia="Calibri" w:hAnsi="Calibri"/>
          <w:b/>
          <w:color w:val="000000"/>
        </w:rPr>
      </w:pPr>
      <w:r>
        <w:rPr>
          <w:rFonts w:ascii="Calibri" w:eastAsia="Calibri" w:hAnsi="Calibri"/>
          <w:b/>
          <w:color w:val="000000"/>
        </w:rPr>
        <w:t>1</w:t>
      </w:r>
      <w:r w:rsidR="00464B83">
        <w:rPr>
          <w:rFonts w:ascii="Calibri" w:eastAsia="Calibri" w:hAnsi="Calibri"/>
          <w:b/>
          <w:color w:val="000000"/>
        </w:rPr>
        <w:t>7</w:t>
      </w:r>
      <w:r>
        <w:rPr>
          <w:rFonts w:ascii="Calibri" w:eastAsia="Calibri" w:hAnsi="Calibri"/>
          <w:b/>
          <w:color w:val="000000"/>
        </w:rPr>
        <w:t>/03</w:t>
      </w:r>
      <w:r w:rsidR="00D07526">
        <w:rPr>
          <w:rFonts w:ascii="Calibri" w:eastAsia="Calibri" w:hAnsi="Calibri"/>
          <w:b/>
          <w:color w:val="000000"/>
        </w:rPr>
        <w:t>/202</w:t>
      </w:r>
      <w:r w:rsidR="00CD6D96">
        <w:rPr>
          <w:rFonts w:ascii="Calibri" w:eastAsia="Calibri" w:hAnsi="Calibri"/>
          <w:b/>
          <w:color w:val="000000"/>
        </w:rPr>
        <w:t>2</w:t>
      </w:r>
      <w:r w:rsidR="00D07526">
        <w:rPr>
          <w:rFonts w:ascii="Calibri" w:eastAsia="Calibri" w:hAnsi="Calibri"/>
          <w:b/>
          <w:color w:val="000000"/>
        </w:rPr>
        <w:tab/>
      </w:r>
      <w:r w:rsidR="00D07526">
        <w:rPr>
          <w:rFonts w:ascii="Calibri" w:eastAsia="Calibri" w:hAnsi="Calibri"/>
          <w:color w:val="000000"/>
        </w:rPr>
        <w:t>Completed proposals must be delivered</w:t>
      </w:r>
    </w:p>
    <w:p w14:paraId="7BFD4947" w14:textId="77777777" w:rsidR="00D07526" w:rsidRDefault="00D07526" w:rsidP="00D07526">
      <w:pPr>
        <w:spacing w:before="9" w:line="226" w:lineRule="exact"/>
        <w:ind w:left="4320"/>
        <w:textAlignment w:val="baseline"/>
        <w:rPr>
          <w:rFonts w:ascii="Calibri" w:eastAsia="Calibri" w:hAnsi="Calibri"/>
          <w:color w:val="000000"/>
        </w:rPr>
      </w:pPr>
      <w:r>
        <w:rPr>
          <w:rFonts w:ascii="Calibri" w:eastAsia="Calibri" w:hAnsi="Calibri"/>
          <w:color w:val="000000"/>
        </w:rPr>
        <w:t xml:space="preserve">electronically by the deadline mentioned on page one to: </w:t>
      </w:r>
      <w:hyperlink r:id="rId9" w:history="1">
        <w:r w:rsidRPr="00F669CE">
          <w:rPr>
            <w:rStyle w:val="Hyperlink"/>
          </w:rPr>
          <w:t>procurementmz@pedaids.org</w:t>
        </w:r>
      </w:hyperlink>
      <w:r>
        <w:rPr>
          <w:rFonts w:ascii="Calibri" w:eastAsia="Calibri" w:hAnsi="Calibri"/>
          <w:color w:val="000000"/>
        </w:rPr>
        <w:t xml:space="preserve"> </w:t>
      </w:r>
    </w:p>
    <w:p w14:paraId="3EF12433" w14:textId="51511487" w:rsidR="00D07526" w:rsidRDefault="00CD6D96" w:rsidP="00D07526">
      <w:pPr>
        <w:tabs>
          <w:tab w:val="left" w:pos="4320"/>
        </w:tabs>
        <w:spacing w:before="321" w:line="242" w:lineRule="exact"/>
        <w:ind w:left="288"/>
        <w:textAlignment w:val="baseline"/>
        <w:rPr>
          <w:rFonts w:ascii="Calibri" w:eastAsia="Calibri" w:hAnsi="Calibri"/>
          <w:b/>
          <w:color w:val="000000"/>
        </w:rPr>
      </w:pPr>
      <w:r>
        <w:rPr>
          <w:rFonts w:ascii="Calibri" w:eastAsia="Calibri" w:hAnsi="Calibri"/>
          <w:b/>
          <w:color w:val="000000"/>
        </w:rPr>
        <w:t>22/03</w:t>
      </w:r>
      <w:r w:rsidR="00D07526">
        <w:rPr>
          <w:rFonts w:ascii="Calibri" w:eastAsia="Calibri" w:hAnsi="Calibri"/>
          <w:b/>
          <w:color w:val="000000"/>
        </w:rPr>
        <w:t>/202</w:t>
      </w:r>
      <w:r>
        <w:rPr>
          <w:rFonts w:ascii="Calibri" w:eastAsia="Calibri" w:hAnsi="Calibri"/>
          <w:b/>
          <w:color w:val="000000"/>
        </w:rPr>
        <w:t>2</w:t>
      </w:r>
      <w:r w:rsidR="00D07526">
        <w:rPr>
          <w:rFonts w:ascii="Calibri" w:eastAsia="Calibri" w:hAnsi="Calibri"/>
          <w:b/>
          <w:color w:val="000000"/>
        </w:rPr>
        <w:tab/>
      </w:r>
      <w:r w:rsidR="00D07526">
        <w:rPr>
          <w:rFonts w:ascii="Calibri" w:eastAsia="Calibri" w:hAnsi="Calibri"/>
          <w:color w:val="000000"/>
        </w:rPr>
        <w:t>Final decision announced and solicitants notified</w:t>
      </w:r>
    </w:p>
    <w:p w14:paraId="440698A9" w14:textId="448BD9B6" w:rsidR="00D07526" w:rsidRDefault="00CD6D96" w:rsidP="00D07526">
      <w:pPr>
        <w:tabs>
          <w:tab w:val="left" w:pos="4320"/>
        </w:tabs>
        <w:spacing w:before="324" w:line="242" w:lineRule="exact"/>
        <w:ind w:left="4318" w:hanging="4030"/>
        <w:textAlignment w:val="baseline"/>
        <w:rPr>
          <w:rFonts w:ascii="Calibri" w:eastAsia="Calibri" w:hAnsi="Calibri"/>
          <w:b/>
          <w:color w:val="000000"/>
        </w:rPr>
      </w:pPr>
      <w:r>
        <w:rPr>
          <w:rFonts w:ascii="Calibri" w:eastAsia="Calibri" w:hAnsi="Calibri"/>
          <w:b/>
          <w:color w:val="000000"/>
        </w:rPr>
        <w:t>23</w:t>
      </w:r>
      <w:r w:rsidR="00D07526">
        <w:rPr>
          <w:rFonts w:ascii="Calibri" w:eastAsia="Calibri" w:hAnsi="Calibri"/>
          <w:b/>
          <w:color w:val="000000"/>
        </w:rPr>
        <w:t>/0</w:t>
      </w:r>
      <w:r>
        <w:rPr>
          <w:rFonts w:ascii="Calibri" w:eastAsia="Calibri" w:hAnsi="Calibri"/>
          <w:b/>
          <w:color w:val="000000"/>
        </w:rPr>
        <w:t>3</w:t>
      </w:r>
      <w:r w:rsidR="00D07526">
        <w:rPr>
          <w:rFonts w:ascii="Calibri" w:eastAsia="Calibri" w:hAnsi="Calibri"/>
          <w:b/>
          <w:color w:val="000000"/>
        </w:rPr>
        <w:t>/2022</w:t>
      </w:r>
      <w:r w:rsidR="00D07526">
        <w:rPr>
          <w:rFonts w:ascii="Calibri" w:eastAsia="Calibri" w:hAnsi="Calibri"/>
          <w:b/>
          <w:color w:val="000000"/>
        </w:rPr>
        <w:tab/>
      </w:r>
      <w:r w:rsidR="00D07526">
        <w:rPr>
          <w:rFonts w:ascii="Calibri" w:eastAsia="Calibri" w:hAnsi="Calibri"/>
          <w:b/>
          <w:color w:val="000000"/>
        </w:rPr>
        <w:tab/>
      </w:r>
      <w:r w:rsidR="00D07526" w:rsidRPr="00D07526">
        <w:rPr>
          <w:rFonts w:asciiTheme="minorHAnsi" w:eastAsia="MS Mincho" w:hAnsiTheme="minorHAnsi" w:cstheme="minorHAnsi"/>
          <w:bCs/>
        </w:rPr>
        <w:t>Cost Reimbursable</w:t>
      </w:r>
      <w:r w:rsidR="00D07526" w:rsidRPr="00D07526">
        <w:rPr>
          <w:rFonts w:asciiTheme="minorHAnsi" w:eastAsia="MS Mincho" w:hAnsiTheme="minorHAnsi" w:cstheme="minorHAnsi"/>
        </w:rPr>
        <w:t xml:space="preserve"> Contract</w:t>
      </w:r>
      <w:r w:rsidR="00D07526">
        <w:rPr>
          <w:rFonts w:ascii="Calibri" w:eastAsia="Calibri" w:hAnsi="Calibri"/>
          <w:color w:val="000000"/>
        </w:rPr>
        <w:t xml:space="preserve"> executed and Services begin.</w:t>
      </w:r>
    </w:p>
    <w:p w14:paraId="4C1B66F5" w14:textId="77777777" w:rsidR="00D07526" w:rsidRDefault="00D07526" w:rsidP="00D07526">
      <w:pPr>
        <w:spacing w:before="568" w:line="268" w:lineRule="exact"/>
        <w:ind w:left="144" w:right="504"/>
        <w:textAlignment w:val="baseline"/>
        <w:rPr>
          <w:rFonts w:ascii="Calibri" w:eastAsia="Calibri" w:hAnsi="Calibri"/>
          <w:b/>
          <w:color w:val="000000"/>
        </w:rPr>
      </w:pPr>
      <w:r>
        <w:rPr>
          <w:rFonts w:ascii="Calibri" w:eastAsia="Calibri" w:hAnsi="Calibri"/>
          <w:b/>
          <w:color w:val="000000"/>
        </w:rPr>
        <w:t>Please note it is our best intent to comply with the above timeline but unavoidable delays may occur.</w:t>
      </w:r>
    </w:p>
    <w:p w14:paraId="52499D7E" w14:textId="77777777" w:rsidR="00D07526" w:rsidRDefault="00D07526" w:rsidP="00D07526">
      <w:pPr>
        <w:spacing w:before="296" w:line="242" w:lineRule="exact"/>
        <w:ind w:left="144"/>
        <w:textAlignment w:val="baseline"/>
        <w:rPr>
          <w:rFonts w:ascii="Calibri" w:eastAsia="Calibri" w:hAnsi="Calibri"/>
          <w:b/>
          <w:color w:val="000000"/>
          <w:u w:val="single"/>
        </w:rPr>
      </w:pPr>
      <w:r>
        <w:rPr>
          <w:rFonts w:ascii="Calibri" w:eastAsia="Calibri" w:hAnsi="Calibri"/>
          <w:b/>
          <w:color w:val="000000"/>
          <w:u w:val="single"/>
        </w:rPr>
        <w:t>KEY SOLICITATION TERMS AND CONDITIONS</w:t>
      </w:r>
    </w:p>
    <w:p w14:paraId="6D2BD877" w14:textId="77777777" w:rsidR="00D07526" w:rsidRPr="00B87F53" w:rsidRDefault="00D07526" w:rsidP="00D07526">
      <w:pPr>
        <w:spacing w:before="277" w:line="276" w:lineRule="auto"/>
        <w:ind w:left="144" w:right="144"/>
        <w:textAlignment w:val="baseline"/>
        <w:rPr>
          <w:rFonts w:ascii="Arial" w:eastAsia="Calibri" w:hAnsi="Arial" w:cs="Arial"/>
          <w:color w:val="000000"/>
          <w:sz w:val="20"/>
          <w:szCs w:val="20"/>
        </w:rPr>
      </w:pPr>
      <w:r w:rsidRPr="00B87F53">
        <w:rPr>
          <w:rFonts w:ascii="Arial" w:eastAsia="Calibri" w:hAnsi="Arial" w:cs="Arial"/>
          <w:color w:val="000000"/>
          <w:sz w:val="20"/>
          <w:szCs w:val="20"/>
        </w:rPr>
        <w:t>The following terms and conditions apply to this solicitation. Preference will be given to bidders who can meet EGPAF terms. Any exceptions to the requirements or terms of the solicitation must be noted in your submission.</w:t>
      </w:r>
    </w:p>
    <w:p w14:paraId="461C4A70" w14:textId="77777777" w:rsidR="00D07526" w:rsidRPr="00B87F53" w:rsidRDefault="00D07526" w:rsidP="00D07526">
      <w:pPr>
        <w:numPr>
          <w:ilvl w:val="0"/>
          <w:numId w:val="7"/>
        </w:numPr>
        <w:tabs>
          <w:tab w:val="clear" w:pos="288"/>
          <w:tab w:val="left" w:pos="1224"/>
        </w:tabs>
        <w:spacing w:before="1" w:line="276" w:lineRule="auto"/>
        <w:ind w:left="1224" w:right="144" w:hanging="288"/>
        <w:textAlignment w:val="baseline"/>
        <w:rPr>
          <w:rFonts w:ascii="Arial" w:eastAsia="Calibri" w:hAnsi="Arial" w:cs="Arial"/>
          <w:color w:val="000000"/>
          <w:sz w:val="20"/>
          <w:szCs w:val="20"/>
        </w:rPr>
      </w:pPr>
      <w:r w:rsidRPr="00B87F53">
        <w:rPr>
          <w:rFonts w:ascii="Arial" w:eastAsia="Calibri" w:hAnsi="Arial" w:cs="Arial"/>
          <w:color w:val="000000"/>
          <w:sz w:val="20"/>
          <w:szCs w:val="20"/>
        </w:rPr>
        <w:t>Participation in this solicitation is open to all legal vendors that are registered and comply with the laws of doing business in the applicable country where services will be rendered. To be eligible for participation in the bidding procedure, bidders must prove to the satisfaction of EGPAF that they comply with necessary legal, commercial, technical, and financial requirements and are able to carry out the resulting work effectively. EGPAF may, at its discretion, require the presumed winner of the procurement to provide a copy of a valid registration certification and/or tax compliance (i.e. VAT) prior to awarding of the final procurement. Failure to provide this information at that time may automatically disqualify a bidder from selection.</w:t>
      </w:r>
    </w:p>
    <w:p w14:paraId="4660723E" w14:textId="77777777" w:rsidR="00D07526" w:rsidRPr="00B87F53" w:rsidRDefault="00D07526" w:rsidP="00D07526">
      <w:pPr>
        <w:numPr>
          <w:ilvl w:val="0"/>
          <w:numId w:val="8"/>
        </w:numPr>
        <w:tabs>
          <w:tab w:val="left" w:pos="1224"/>
        </w:tabs>
        <w:spacing w:before="3"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EGPAF shall use its best endeavors to ensure that funds provided under this solicitation do not provide direct or indirect support or resources to organizations and individuals that are associated with terrorism, promote or advocate the legalization or practice of prostitution or sex trafficking, or provide assistance to drug traffickers. If, during the course of this solicitation, EGPAF discovers any link whatsoever with any organization or individual associated with any or all of these, they shall be excluded or disqualified from the bidding process.</w:t>
      </w:r>
    </w:p>
    <w:p w14:paraId="7D0BA044" w14:textId="77777777" w:rsidR="00D07526" w:rsidRPr="00B87F53" w:rsidRDefault="00D07526" w:rsidP="00D07526">
      <w:pPr>
        <w:numPr>
          <w:ilvl w:val="0"/>
          <w:numId w:val="8"/>
        </w:numPr>
        <w:tabs>
          <w:tab w:val="left" w:pos="1224"/>
        </w:tabs>
        <w:spacing w:before="2" w:line="276" w:lineRule="auto"/>
        <w:ind w:left="1224" w:right="360"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EGPAF reserves the right to terminate the final contract should the selected bidder be unable to fulfill its expected obligations.</w:t>
      </w:r>
    </w:p>
    <w:p w14:paraId="4210588C" w14:textId="77777777" w:rsidR="00D07526" w:rsidRPr="00B87F53" w:rsidRDefault="00D07526" w:rsidP="00D07526">
      <w:pPr>
        <w:numPr>
          <w:ilvl w:val="0"/>
          <w:numId w:val="8"/>
        </w:numPr>
        <w:tabs>
          <w:tab w:val="left" w:pos="1224"/>
        </w:tabs>
        <w:spacing w:before="1" w:line="276" w:lineRule="auto"/>
        <w:ind w:left="1224" w:right="360"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 xml:space="preserve">By submitting a bid, you certify that the person(s) involved in the preparation and collation of quotes/proposals were or are in no way associated or have any </w:t>
      </w:r>
      <w:r w:rsidRPr="00B87F53">
        <w:rPr>
          <w:rFonts w:ascii="Arial" w:eastAsia="Calibri" w:hAnsi="Arial" w:cs="Arial"/>
          <w:color w:val="000000"/>
          <w:sz w:val="20"/>
          <w:szCs w:val="20"/>
        </w:rPr>
        <w:lastRenderedPageBreak/>
        <w:t>Conflict of Interests with the initial preparation of the solicitation, the tender documentation, or the subsequent evaluation, assessment, analysis, management, and decision-making process of this solicitation.</w:t>
      </w:r>
    </w:p>
    <w:p w14:paraId="0821D8D7" w14:textId="77777777" w:rsidR="00D07526" w:rsidRPr="00B87F53" w:rsidRDefault="00D07526" w:rsidP="00D07526">
      <w:pPr>
        <w:numPr>
          <w:ilvl w:val="0"/>
          <w:numId w:val="8"/>
        </w:numPr>
        <w:tabs>
          <w:tab w:val="left" w:pos="1224"/>
        </w:tabs>
        <w:spacing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The solicitation is not an offer to enter into agreement with any party, but rather a request to receive proposals or quotations from person(s) interested in providing the goods/services outlined in the released solicitation document. Such submissions shall be considered and treated by EGPAF as offers to enter into an agreement.</w:t>
      </w:r>
    </w:p>
    <w:p w14:paraId="15886BC0" w14:textId="77777777" w:rsidR="00D07526" w:rsidRPr="00B87F53" w:rsidRDefault="00D07526" w:rsidP="00D07526">
      <w:pPr>
        <w:numPr>
          <w:ilvl w:val="0"/>
          <w:numId w:val="8"/>
        </w:numPr>
        <w:tabs>
          <w:tab w:val="left" w:pos="1224"/>
        </w:tabs>
        <w:spacing w:before="5"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Any quotations or proposals not addressing each of the submission requirements listed in the solicitation may be considered non-responsive and disqualify the applicant from final selection. Any exceptions to the requirements or terms of the solicitation must be noted in the final submission. EGPAF reserves the right to consider any exceptions to be non-responsive. EGPAF reserves the right to reject all submissions, in whole or in part, enter into negotiations with any party, and/or award multiple contracts.</w:t>
      </w:r>
    </w:p>
    <w:p w14:paraId="2D9A6EB5" w14:textId="77777777" w:rsidR="00D07526" w:rsidRPr="00B87F53" w:rsidRDefault="00D07526" w:rsidP="00D07526">
      <w:pPr>
        <w:numPr>
          <w:ilvl w:val="0"/>
          <w:numId w:val="8"/>
        </w:numPr>
        <w:tabs>
          <w:tab w:val="left" w:pos="1224"/>
        </w:tabs>
        <w:spacing w:before="1" w:line="276" w:lineRule="auto"/>
        <w:ind w:left="1224" w:right="288" w:hanging="360"/>
        <w:textAlignment w:val="baseline"/>
        <w:rPr>
          <w:rFonts w:ascii="Arial" w:eastAsia="Calibri" w:hAnsi="Arial" w:cs="Arial"/>
          <w:color w:val="000000"/>
          <w:spacing w:val="-1"/>
          <w:sz w:val="20"/>
          <w:szCs w:val="20"/>
        </w:rPr>
      </w:pPr>
      <w:r w:rsidRPr="00B87F53">
        <w:rPr>
          <w:rFonts w:ascii="Arial" w:eastAsia="Calibri" w:hAnsi="Arial" w:cs="Arial"/>
          <w:color w:val="000000"/>
          <w:spacing w:val="-1"/>
          <w:sz w:val="20"/>
          <w:szCs w:val="20"/>
        </w:rPr>
        <w:t>EGPAF shall not be obligated for the payment of any sums whatsoever to any recipient of the solicitation until and unless a written contract between the parties is executed.</w:t>
      </w:r>
    </w:p>
    <w:p w14:paraId="1895D3F2" w14:textId="77777777" w:rsidR="00D07526" w:rsidRPr="00B87F53" w:rsidRDefault="00D07526" w:rsidP="00D07526">
      <w:pPr>
        <w:numPr>
          <w:ilvl w:val="0"/>
          <w:numId w:val="8"/>
        </w:numPr>
        <w:tabs>
          <w:tab w:val="left" w:pos="1224"/>
        </w:tabs>
        <w:spacing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Equal Opportunity Notice. The Elizabeth Glaser Pediatric AIDS EGPAF is an Equal Employment Opportunity employer and represents that all qualified bidders will receive consideration without regard to race, color, religion, sex, or national origin.</w:t>
      </w:r>
    </w:p>
    <w:p w14:paraId="46F0BB9D" w14:textId="77777777" w:rsidR="00D07526" w:rsidRDefault="00D07526" w:rsidP="00D07526">
      <w:pPr>
        <w:numPr>
          <w:ilvl w:val="0"/>
          <w:numId w:val="8"/>
        </w:numPr>
        <w:tabs>
          <w:tab w:val="left" w:pos="1224"/>
        </w:tabs>
        <w:spacing w:before="3"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All items or deliverables provided to EGPAF must be furnished for the use of EGPAF without royalties or any additional fees. All Materials will be owned exclusively by EGPAF. Bidder will not use or allow the use of the Materials for any purpose other than bidder’s performance of the Contract without the prior written consent of EGPAF.</w:t>
      </w:r>
    </w:p>
    <w:p w14:paraId="4D920EBF" w14:textId="77777777" w:rsidR="00D07526" w:rsidRDefault="00D07526" w:rsidP="00D07526">
      <w:pPr>
        <w:tabs>
          <w:tab w:val="left" w:pos="360"/>
          <w:tab w:val="left" w:pos="1224"/>
        </w:tabs>
        <w:spacing w:before="3" w:line="276" w:lineRule="auto"/>
        <w:ind w:right="144"/>
        <w:textAlignment w:val="baseline"/>
        <w:rPr>
          <w:rFonts w:ascii="Arial" w:eastAsia="Calibri" w:hAnsi="Arial" w:cs="Arial"/>
          <w:color w:val="000000"/>
          <w:sz w:val="20"/>
          <w:szCs w:val="20"/>
        </w:rPr>
      </w:pPr>
    </w:p>
    <w:p w14:paraId="774CA2A1" w14:textId="77777777" w:rsidR="00D07526" w:rsidRPr="00B87F53" w:rsidRDefault="00D07526" w:rsidP="00D07526">
      <w:pPr>
        <w:tabs>
          <w:tab w:val="left" w:pos="360"/>
          <w:tab w:val="left" w:pos="1224"/>
        </w:tabs>
        <w:spacing w:before="3" w:line="276" w:lineRule="auto"/>
        <w:ind w:right="144"/>
        <w:textAlignment w:val="baseline"/>
        <w:rPr>
          <w:rFonts w:ascii="Arial" w:eastAsia="Calibri" w:hAnsi="Arial" w:cs="Arial"/>
          <w:color w:val="000000"/>
          <w:sz w:val="20"/>
          <w:szCs w:val="20"/>
        </w:rPr>
      </w:pPr>
    </w:p>
    <w:p w14:paraId="095C1123" w14:textId="77777777" w:rsidR="001C709A" w:rsidRPr="001C709A" w:rsidRDefault="001C709A" w:rsidP="001C709A">
      <w:pPr>
        <w:numPr>
          <w:ilvl w:val="0"/>
          <w:numId w:val="8"/>
        </w:numPr>
        <w:tabs>
          <w:tab w:val="left" w:pos="1224"/>
        </w:tabs>
        <w:spacing w:after="590" w:line="276" w:lineRule="auto"/>
        <w:ind w:left="1224" w:right="144" w:hanging="360"/>
        <w:textAlignment w:val="baseline"/>
        <w:rPr>
          <w:rFonts w:ascii="Arial" w:eastAsia="Calibri" w:hAnsi="Arial" w:cs="Arial"/>
          <w:b/>
          <w:color w:val="000000"/>
          <w:spacing w:val="-1"/>
          <w:sz w:val="20"/>
          <w:szCs w:val="20"/>
        </w:rPr>
      </w:pPr>
      <w:r w:rsidRPr="001C709A">
        <w:rPr>
          <w:rFonts w:ascii="Arial" w:hAnsi="Arial" w:cs="Arial"/>
          <w:sz w:val="20"/>
          <w:szCs w:val="20"/>
        </w:rPr>
        <w:t xml:space="preserve">In accordance with </w:t>
      </w:r>
      <w:r w:rsidRPr="001C709A">
        <w:rPr>
          <w:rFonts w:ascii="Arial" w:hAnsi="Arial" w:cs="Arial"/>
          <w:b/>
          <w:sz w:val="20"/>
          <w:szCs w:val="20"/>
        </w:rPr>
        <w:t>Section 889 of the National Defense Authorization Act for Fiscal Year 2019</w:t>
      </w:r>
      <w:r w:rsidRPr="001C709A">
        <w:rPr>
          <w:rFonts w:ascii="Arial" w:hAnsi="Arial" w:cs="Arial"/>
          <w:sz w:val="20"/>
          <w:szCs w:val="20"/>
        </w:rPr>
        <w:t>, supplier understands and agrees that if awarded a contract as result of this solicitation, it will not procure or use any equipment, system, or service that uses “covered telecommunications equipment or services” as a substantial or essential component of any system, or as critical technology as part of any system under the resulting contract. “Covered telecommunications equipment or services” includes telecommunications or video surveillance equipment or services (including, but not limited to, cell phones, security cameras, network switches, and routers) manufactured by or with components from these Chinese companies or their subsidiaries or affiliates: (1) Huawei Technologies Company; (2) ZTE Corporation; (3) Hytera Communications Corporation; (4) Hangzhou Hikvision Digital Technology Company; or (5) Dahua Technology Company. In the event the supplier identifies covered telecommunications equipment or services used as a substantial or essential component of any system, or as critical technology as part of any system, for performance of this agreement for EGPAF, the supplier will notify EGPAF immediately and will be guided to provide the information required by FAR 52.204-25. The supplier agrees to insert the substance of this clause in all of its subcontracts or purchase orders funded by EGPAF.</w:t>
      </w:r>
    </w:p>
    <w:p w14:paraId="2C0A2FFA" w14:textId="77777777" w:rsidR="001C709A" w:rsidRDefault="001C709A" w:rsidP="001C709A">
      <w:pPr>
        <w:spacing w:line="276" w:lineRule="exact"/>
        <w:jc w:val="center"/>
        <w:textAlignment w:val="baseline"/>
        <w:rPr>
          <w:rFonts w:eastAsia="Times New Roman"/>
          <w:color w:val="000000"/>
          <w:sz w:val="24"/>
        </w:rPr>
      </w:pPr>
    </w:p>
    <w:p w14:paraId="0FA24B54" w14:textId="77777777" w:rsidR="001C709A" w:rsidRDefault="001C709A" w:rsidP="001C709A">
      <w:pPr>
        <w:tabs>
          <w:tab w:val="left" w:pos="1224"/>
          <w:tab w:val="left" w:pos="1495"/>
        </w:tabs>
        <w:spacing w:after="590" w:line="276" w:lineRule="auto"/>
        <w:ind w:left="1224" w:right="144"/>
        <w:textAlignment w:val="baseline"/>
        <w:rPr>
          <w:rFonts w:ascii="Arial" w:eastAsia="Calibri" w:hAnsi="Arial" w:cs="Arial"/>
          <w:b/>
          <w:color w:val="000000"/>
          <w:spacing w:val="-1"/>
          <w:sz w:val="20"/>
          <w:szCs w:val="20"/>
        </w:rPr>
      </w:pPr>
    </w:p>
    <w:p w14:paraId="5207F43F" w14:textId="60307D73" w:rsidR="00D07526" w:rsidRPr="00375CBD" w:rsidRDefault="00D07526" w:rsidP="00D07526">
      <w:pPr>
        <w:numPr>
          <w:ilvl w:val="0"/>
          <w:numId w:val="8"/>
        </w:numPr>
        <w:tabs>
          <w:tab w:val="left" w:pos="1224"/>
        </w:tabs>
        <w:spacing w:after="590" w:line="276" w:lineRule="auto"/>
        <w:ind w:left="1224" w:right="144" w:hanging="360"/>
        <w:textAlignment w:val="baseline"/>
        <w:rPr>
          <w:rFonts w:ascii="Arial" w:eastAsia="Calibri" w:hAnsi="Arial" w:cs="Arial"/>
          <w:b/>
          <w:color w:val="000000"/>
          <w:spacing w:val="-1"/>
          <w:sz w:val="20"/>
          <w:szCs w:val="20"/>
        </w:rPr>
      </w:pPr>
      <w:r w:rsidRPr="00B87F53">
        <w:rPr>
          <w:rFonts w:ascii="Arial" w:eastAsia="Calibri" w:hAnsi="Arial" w:cs="Arial"/>
          <w:b/>
          <w:color w:val="000000"/>
          <w:spacing w:val="-1"/>
          <w:sz w:val="20"/>
          <w:szCs w:val="20"/>
        </w:rPr>
        <w:lastRenderedPageBreak/>
        <w:t xml:space="preserve">ETHICAL BEHAVIOR: </w:t>
      </w:r>
      <w:r w:rsidRPr="00B87F53">
        <w:rPr>
          <w:rFonts w:ascii="Arial" w:eastAsia="Calibri" w:hAnsi="Arial" w:cs="Arial"/>
          <w:color w:val="000000"/>
          <w:spacing w:val="-1"/>
          <w:sz w:val="20"/>
          <w:szCs w:val="20"/>
        </w:rPr>
        <w:t xml:space="preserve">As a core value to help achieve our mission, EGPAF embraces a culture of honesty, integrity, and ethical business practices and expects its business partners to do the same. Specifically, our procurement processes are fair and open and allow all vendors/consultants equal opportunity to win our business. We will not tolerate fraud or corruption, including kickbacks, bribes, undisclosed familial or close personal relationships between vendors and EGPAF employees, or other unethical practices. If you experience of suspect unethical behavior by an EGPAF employee, please contact our Fraud Investigations team at </w:t>
      </w:r>
      <w:hyperlink r:id="rId10">
        <w:r w:rsidRPr="00B87F53">
          <w:rPr>
            <w:rFonts w:ascii="Arial" w:eastAsia="Calibri" w:hAnsi="Arial" w:cs="Arial"/>
            <w:color w:val="0000FF"/>
            <w:spacing w:val="-1"/>
            <w:sz w:val="20"/>
            <w:szCs w:val="20"/>
            <w:u w:val="single"/>
          </w:rPr>
          <w:t>fraud@pedaids.org</w:t>
        </w:r>
      </w:hyperlink>
      <w:r w:rsidRPr="00B87F53">
        <w:rPr>
          <w:rFonts w:ascii="Arial" w:eastAsia="Calibri" w:hAnsi="Arial" w:cs="Arial"/>
          <w:color w:val="000000"/>
          <w:spacing w:val="-1"/>
          <w:sz w:val="20"/>
          <w:szCs w:val="20"/>
        </w:rPr>
        <w:t xml:space="preserve"> or EGPAF's Ethics Hotline at </w:t>
      </w:r>
      <w:hyperlink r:id="rId11">
        <w:r w:rsidRPr="00B87F53">
          <w:rPr>
            <w:rFonts w:ascii="Arial" w:eastAsia="Calibri" w:hAnsi="Arial" w:cs="Arial"/>
            <w:color w:val="0000FF"/>
            <w:spacing w:val="-1"/>
            <w:sz w:val="20"/>
            <w:szCs w:val="20"/>
            <w:u w:val="single"/>
          </w:rPr>
          <w:t>www.reportlineweb.com/PedAids</w:t>
        </w:r>
      </w:hyperlink>
      <w:r w:rsidRPr="00B87F53">
        <w:rPr>
          <w:rFonts w:ascii="Arial" w:eastAsia="Calibri" w:hAnsi="Arial" w:cs="Arial"/>
          <w:color w:val="000000"/>
          <w:spacing w:val="-1"/>
          <w:sz w:val="20"/>
          <w:szCs w:val="20"/>
        </w:rPr>
        <w:t>. Any vendor or consultant who attempts to</w:t>
      </w:r>
      <w:r w:rsidRPr="00B87F53">
        <w:rPr>
          <w:rFonts w:ascii="Arial" w:eastAsia="Calibri" w:hAnsi="Arial" w:cs="Arial"/>
          <w:b/>
          <w:color w:val="000000"/>
          <w:spacing w:val="-1"/>
          <w:sz w:val="20"/>
          <w:szCs w:val="20"/>
        </w:rPr>
        <w:t xml:space="preserve"> </w:t>
      </w:r>
      <w:r w:rsidRPr="00B87F53">
        <w:rPr>
          <w:rFonts w:ascii="Arial" w:eastAsia="Calibri" w:hAnsi="Arial" w:cs="Arial"/>
          <w:color w:val="000000"/>
          <w:sz w:val="20"/>
          <w:szCs w:val="20"/>
        </w:rPr>
        <w:t>engage, or engages, in corrupt practices with EGPAF will have their bid disqualified and will not be solicited for future work.</w:t>
      </w:r>
    </w:p>
    <w:p w14:paraId="2714C2FB" w14:textId="77777777" w:rsidR="00E46C3C" w:rsidRDefault="00E46C3C" w:rsidP="00E46C3C">
      <w:pPr>
        <w:sectPr w:rsidR="00E46C3C">
          <w:headerReference w:type="default" r:id="rId12"/>
          <w:pgSz w:w="12240" w:h="15840"/>
          <w:pgMar w:top="700" w:right="1555" w:bottom="584" w:left="1771" w:header="720" w:footer="720" w:gutter="0"/>
          <w:cols w:space="720"/>
        </w:sectPr>
      </w:pPr>
    </w:p>
    <w:p w14:paraId="35CD9BD1" w14:textId="77777777" w:rsidR="00E46C3C" w:rsidRDefault="00E46C3C" w:rsidP="00E46C3C">
      <w:pPr>
        <w:spacing w:after="237" w:line="20" w:lineRule="exact"/>
      </w:pPr>
    </w:p>
    <w:sectPr w:rsidR="00E46C3C" w:rsidSect="00D07526">
      <w:pgSz w:w="12240" w:h="15840"/>
      <w:pgMar w:top="700" w:right="1552" w:bottom="584" w:left="17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A695" w14:textId="77777777" w:rsidR="007D1E80" w:rsidRDefault="007D1E80" w:rsidP="00625CBC">
      <w:r>
        <w:separator/>
      </w:r>
    </w:p>
  </w:endnote>
  <w:endnote w:type="continuationSeparator" w:id="0">
    <w:p w14:paraId="35AD992E" w14:textId="77777777" w:rsidR="007D1E80" w:rsidRDefault="007D1E80" w:rsidP="0062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9E558" w14:textId="77777777" w:rsidR="007D1E80" w:rsidRDefault="007D1E80" w:rsidP="00625CBC">
      <w:r>
        <w:separator/>
      </w:r>
    </w:p>
  </w:footnote>
  <w:footnote w:type="continuationSeparator" w:id="0">
    <w:p w14:paraId="218EB508" w14:textId="77777777" w:rsidR="007D1E80" w:rsidRDefault="007D1E80" w:rsidP="0062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FDB2" w14:textId="4A0FDCA3" w:rsidR="00625CBC" w:rsidRDefault="00625CBC">
    <w:pPr>
      <w:pStyle w:val="Header"/>
    </w:pPr>
    <w:r>
      <w:rPr>
        <w:noProof/>
      </w:rPr>
      <w:drawing>
        <wp:inline distT="0" distB="0" distL="0" distR="0" wp14:anchorId="5D9044E3" wp14:editId="02AF92FB">
          <wp:extent cx="3020695" cy="7715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3020695"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11C"/>
    <w:multiLevelType w:val="multilevel"/>
    <w:tmpl w:val="CB7AC0A6"/>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125F5"/>
    <w:multiLevelType w:val="multilevel"/>
    <w:tmpl w:val="C48A7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14DC0"/>
    <w:multiLevelType w:val="multilevel"/>
    <w:tmpl w:val="FC84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6628A"/>
    <w:multiLevelType w:val="multilevel"/>
    <w:tmpl w:val="26D66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31C88"/>
    <w:multiLevelType w:val="multilevel"/>
    <w:tmpl w:val="7D38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3C68B6"/>
    <w:multiLevelType w:val="multilevel"/>
    <w:tmpl w:val="B3B6EBB8"/>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33766F"/>
    <w:multiLevelType w:val="hybridMultilevel"/>
    <w:tmpl w:val="838861BC"/>
    <w:lvl w:ilvl="0" w:tplc="04090005">
      <w:start w:val="1"/>
      <w:numFmt w:val="bullet"/>
      <w:lvlText w:val=""/>
      <w:lvlJc w:val="left"/>
      <w:pPr>
        <w:ind w:left="378" w:hanging="360"/>
      </w:pPr>
      <w:rPr>
        <w:rFonts w:ascii="Wingdings" w:hAnsi="Wingdings"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7" w15:restartNumberingAfterBreak="0">
    <w:nsid w:val="4CB44CAD"/>
    <w:multiLevelType w:val="multilevel"/>
    <w:tmpl w:val="85769E08"/>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D241B5"/>
    <w:multiLevelType w:val="multilevel"/>
    <w:tmpl w:val="D87C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974C9"/>
    <w:multiLevelType w:val="hybridMultilevel"/>
    <w:tmpl w:val="1AE88D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6C69CC"/>
    <w:multiLevelType w:val="multilevel"/>
    <w:tmpl w:val="2A80F2A6"/>
    <w:lvl w:ilvl="0">
      <w:start w:val="3"/>
      <w:numFmt w:val="decimal"/>
      <w:lvlText w:val="%1."/>
      <w:lvlJc w:val="left"/>
      <w:pPr>
        <w:tabs>
          <w:tab w:val="left" w:pos="1495"/>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B669B6"/>
    <w:multiLevelType w:val="multilevel"/>
    <w:tmpl w:val="70D87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0812F9"/>
    <w:multiLevelType w:val="multilevel"/>
    <w:tmpl w:val="1E2CE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DB1B1E"/>
    <w:multiLevelType w:val="hybridMultilevel"/>
    <w:tmpl w:val="1F5C4D7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79F56CA4"/>
    <w:multiLevelType w:val="hybridMultilevel"/>
    <w:tmpl w:val="53BCAF1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4"/>
  </w:num>
  <w:num w:numId="4">
    <w:abstractNumId w:val="13"/>
  </w:num>
  <w:num w:numId="5">
    <w:abstractNumId w:val="6"/>
  </w:num>
  <w:num w:numId="6">
    <w:abstractNumId w:val="9"/>
  </w:num>
  <w:num w:numId="7">
    <w:abstractNumId w:val="5"/>
  </w:num>
  <w:num w:numId="8">
    <w:abstractNumId w:val="10"/>
  </w:num>
  <w:num w:numId="9">
    <w:abstractNumId w:val="1"/>
  </w:num>
  <w:num w:numId="10">
    <w:abstractNumId w:val="12"/>
  </w:num>
  <w:num w:numId="11">
    <w:abstractNumId w:val="3"/>
  </w:num>
  <w:num w:numId="12">
    <w:abstractNumId w:val="2"/>
  </w:num>
  <w:num w:numId="13">
    <w:abstractNumId w:val="8"/>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3C"/>
    <w:rsid w:val="00067626"/>
    <w:rsid w:val="00102BCE"/>
    <w:rsid w:val="00142815"/>
    <w:rsid w:val="001C709A"/>
    <w:rsid w:val="002506E8"/>
    <w:rsid w:val="002965F8"/>
    <w:rsid w:val="002F3006"/>
    <w:rsid w:val="00315071"/>
    <w:rsid w:val="00361AA6"/>
    <w:rsid w:val="003F6C7B"/>
    <w:rsid w:val="00464B83"/>
    <w:rsid w:val="00497221"/>
    <w:rsid w:val="004B59AA"/>
    <w:rsid w:val="0056000E"/>
    <w:rsid w:val="005A05D0"/>
    <w:rsid w:val="0062074C"/>
    <w:rsid w:val="00625CBC"/>
    <w:rsid w:val="00690E6A"/>
    <w:rsid w:val="006E3EB8"/>
    <w:rsid w:val="00751B8B"/>
    <w:rsid w:val="00782E6B"/>
    <w:rsid w:val="007C7742"/>
    <w:rsid w:val="007D1E80"/>
    <w:rsid w:val="008D1616"/>
    <w:rsid w:val="008F3355"/>
    <w:rsid w:val="008F564C"/>
    <w:rsid w:val="00922BDC"/>
    <w:rsid w:val="00923540"/>
    <w:rsid w:val="009531E4"/>
    <w:rsid w:val="00A94E21"/>
    <w:rsid w:val="00B974DA"/>
    <w:rsid w:val="00BB0ABC"/>
    <w:rsid w:val="00BB5750"/>
    <w:rsid w:val="00BD7379"/>
    <w:rsid w:val="00CA6ACE"/>
    <w:rsid w:val="00CB670D"/>
    <w:rsid w:val="00CD0F8B"/>
    <w:rsid w:val="00CD6D96"/>
    <w:rsid w:val="00D07526"/>
    <w:rsid w:val="00D747D0"/>
    <w:rsid w:val="00DA4FDB"/>
    <w:rsid w:val="00DC0A7A"/>
    <w:rsid w:val="00E46C3C"/>
    <w:rsid w:val="00EB525B"/>
    <w:rsid w:val="00F013F6"/>
    <w:rsid w:val="00F41E84"/>
    <w:rsid w:val="00FE10B2"/>
    <w:rsid w:val="00FE5D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6C55"/>
  <w15:chartTrackingRefBased/>
  <w15:docId w15:val="{B144D8AD-9873-4EF7-8CA6-29B46D57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6C3C"/>
    <w:pPr>
      <w:spacing w:after="0" w:line="240" w:lineRule="auto"/>
    </w:pPr>
    <w:rPr>
      <w:rFonts w:ascii="Times New Roman" w:eastAsia="PMingLiU" w:hAnsi="Times New Roman" w:cs="Times New Roman"/>
      <w:lang w:val="en-US"/>
    </w:rPr>
  </w:style>
  <w:style w:type="paragraph" w:styleId="Heading1">
    <w:name w:val="heading 1"/>
    <w:basedOn w:val="Normal"/>
    <w:link w:val="Heading1Char"/>
    <w:uiPriority w:val="9"/>
    <w:qFormat/>
    <w:rsid w:val="00E46C3C"/>
    <w:pPr>
      <w:widowControl w:val="0"/>
      <w:autoSpaceDE w:val="0"/>
      <w:autoSpaceDN w:val="0"/>
      <w:ind w:left="120"/>
      <w:outlineLvl w:val="0"/>
    </w:pPr>
    <w:rPr>
      <w:rFonts w:ascii="Calibri" w:eastAsia="Calibri" w:hAnsi="Calibri" w:cs="Calibri"/>
      <w:b/>
      <w:bCs/>
      <w:u w:val="single" w:color="000000"/>
    </w:rPr>
  </w:style>
  <w:style w:type="paragraph" w:styleId="Heading3">
    <w:name w:val="heading 3"/>
    <w:basedOn w:val="Normal"/>
    <w:next w:val="Normal"/>
    <w:link w:val="Heading3Char"/>
    <w:uiPriority w:val="9"/>
    <w:semiHidden/>
    <w:unhideWhenUsed/>
    <w:qFormat/>
    <w:rsid w:val="0092354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C3C"/>
    <w:rPr>
      <w:rFonts w:ascii="Calibri" w:eastAsia="Calibri" w:hAnsi="Calibri" w:cs="Calibri"/>
      <w:b/>
      <w:bCs/>
      <w:u w:val="single" w:color="000000"/>
      <w:lang w:val="en-US"/>
    </w:rPr>
  </w:style>
  <w:style w:type="paragraph" w:customStyle="1" w:styleId="TableParagraph">
    <w:name w:val="Table Paragraph"/>
    <w:basedOn w:val="Normal"/>
    <w:uiPriority w:val="1"/>
    <w:qFormat/>
    <w:rsid w:val="00E46C3C"/>
    <w:pPr>
      <w:widowControl w:val="0"/>
      <w:autoSpaceDE w:val="0"/>
      <w:autoSpaceDN w:val="0"/>
      <w:ind w:left="106"/>
    </w:pPr>
    <w:rPr>
      <w:rFonts w:eastAsia="Times New Roman"/>
    </w:rPr>
  </w:style>
  <w:style w:type="paragraph" w:styleId="BodyText">
    <w:name w:val="Body Text"/>
    <w:basedOn w:val="Normal"/>
    <w:link w:val="BodyTextChar"/>
    <w:uiPriority w:val="1"/>
    <w:qFormat/>
    <w:rsid w:val="00E46C3C"/>
    <w:pPr>
      <w:widowControl w:val="0"/>
      <w:autoSpaceDE w:val="0"/>
      <w:autoSpaceDN w:val="0"/>
    </w:pPr>
    <w:rPr>
      <w:rFonts w:ascii="Calibri" w:eastAsia="Calibri" w:hAnsi="Calibri" w:cs="Calibri"/>
      <w:sz w:val="21"/>
      <w:szCs w:val="21"/>
    </w:rPr>
  </w:style>
  <w:style w:type="character" w:customStyle="1" w:styleId="BodyTextChar">
    <w:name w:val="Body Text Char"/>
    <w:basedOn w:val="DefaultParagraphFont"/>
    <w:link w:val="BodyText"/>
    <w:uiPriority w:val="1"/>
    <w:rsid w:val="00E46C3C"/>
    <w:rPr>
      <w:rFonts w:ascii="Calibri" w:eastAsia="Calibri" w:hAnsi="Calibri" w:cs="Calibri"/>
      <w:sz w:val="21"/>
      <w:szCs w:val="21"/>
      <w:lang w:val="en-US"/>
    </w:rPr>
  </w:style>
  <w:style w:type="character" w:styleId="CommentReference">
    <w:name w:val="annotation reference"/>
    <w:basedOn w:val="DefaultParagraphFont"/>
    <w:uiPriority w:val="99"/>
    <w:semiHidden/>
    <w:unhideWhenUsed/>
    <w:rsid w:val="00E46C3C"/>
    <w:rPr>
      <w:sz w:val="16"/>
      <w:szCs w:val="16"/>
    </w:rPr>
  </w:style>
  <w:style w:type="paragraph" w:styleId="CommentText">
    <w:name w:val="annotation text"/>
    <w:basedOn w:val="Normal"/>
    <w:link w:val="CommentTextChar"/>
    <w:uiPriority w:val="99"/>
    <w:semiHidden/>
    <w:unhideWhenUsed/>
    <w:rsid w:val="00E46C3C"/>
    <w:rPr>
      <w:sz w:val="20"/>
      <w:szCs w:val="20"/>
    </w:rPr>
  </w:style>
  <w:style w:type="character" w:customStyle="1" w:styleId="CommentTextChar">
    <w:name w:val="Comment Text Char"/>
    <w:basedOn w:val="DefaultParagraphFont"/>
    <w:link w:val="CommentText"/>
    <w:uiPriority w:val="99"/>
    <w:semiHidden/>
    <w:rsid w:val="00E46C3C"/>
    <w:rPr>
      <w:rFonts w:ascii="Times New Roman" w:eastAsia="PMingLiU" w:hAnsi="Times New Roman" w:cs="Times New Roman"/>
      <w:sz w:val="20"/>
      <w:szCs w:val="20"/>
      <w:lang w:val="en-US"/>
    </w:rPr>
  </w:style>
  <w:style w:type="table" w:customStyle="1" w:styleId="TableGrid2">
    <w:name w:val="Table Grid2"/>
    <w:basedOn w:val="TableNormal"/>
    <w:next w:val="TableGrid"/>
    <w:uiPriority w:val="59"/>
    <w:rsid w:val="00A94E21"/>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ArialNarrowUnderline">
    <w:name w:val="Style Heading 3 + Arial Narrow Underline"/>
    <w:basedOn w:val="Heading3"/>
    <w:rsid w:val="00923540"/>
    <w:pPr>
      <w:keepLines w:val="0"/>
      <w:spacing w:before="240" w:after="60"/>
    </w:pPr>
    <w:rPr>
      <w:rFonts w:ascii="Arial Narrow" w:eastAsia="Times New Roman" w:hAnsi="Arial Narrow" w:cs="Arial"/>
      <w:b/>
      <w:bCs/>
      <w:color w:val="auto"/>
      <w:sz w:val="26"/>
      <w:szCs w:val="26"/>
      <w:u w:val="single"/>
    </w:rPr>
  </w:style>
  <w:style w:type="character" w:customStyle="1" w:styleId="Heading3Char">
    <w:name w:val="Heading 3 Char"/>
    <w:basedOn w:val="DefaultParagraphFont"/>
    <w:link w:val="Heading3"/>
    <w:uiPriority w:val="9"/>
    <w:semiHidden/>
    <w:rsid w:val="00923540"/>
    <w:rPr>
      <w:rFonts w:asciiTheme="majorHAnsi" w:eastAsiaTheme="majorEastAsia" w:hAnsiTheme="majorHAnsi" w:cstheme="majorBidi"/>
      <w:color w:val="1F3763" w:themeColor="accent1" w:themeShade="7F"/>
      <w:sz w:val="24"/>
      <w:szCs w:val="24"/>
      <w:lang w:val="en-US"/>
    </w:rPr>
  </w:style>
  <w:style w:type="paragraph" w:styleId="NormalWeb">
    <w:name w:val="Normal (Web)"/>
    <w:basedOn w:val="Normal"/>
    <w:uiPriority w:val="99"/>
    <w:unhideWhenUsed/>
    <w:rsid w:val="00D747D0"/>
    <w:pPr>
      <w:spacing w:before="100" w:beforeAutospacing="1" w:after="100" w:afterAutospacing="1"/>
    </w:pPr>
    <w:rPr>
      <w:rFonts w:eastAsiaTheme="minorHAnsi"/>
      <w:sz w:val="24"/>
      <w:szCs w:val="24"/>
    </w:rPr>
  </w:style>
  <w:style w:type="paragraph" w:styleId="Header">
    <w:name w:val="header"/>
    <w:basedOn w:val="Normal"/>
    <w:link w:val="HeaderChar"/>
    <w:uiPriority w:val="99"/>
    <w:unhideWhenUsed/>
    <w:rsid w:val="00625CBC"/>
    <w:pPr>
      <w:tabs>
        <w:tab w:val="center" w:pos="4680"/>
        <w:tab w:val="right" w:pos="9360"/>
      </w:tabs>
    </w:pPr>
  </w:style>
  <w:style w:type="character" w:customStyle="1" w:styleId="HeaderChar">
    <w:name w:val="Header Char"/>
    <w:basedOn w:val="DefaultParagraphFont"/>
    <w:link w:val="Header"/>
    <w:uiPriority w:val="99"/>
    <w:rsid w:val="00625CBC"/>
    <w:rPr>
      <w:rFonts w:ascii="Times New Roman" w:eastAsia="PMingLiU" w:hAnsi="Times New Roman" w:cs="Times New Roman"/>
      <w:lang w:val="en-US"/>
    </w:rPr>
  </w:style>
  <w:style w:type="paragraph" w:styleId="Footer">
    <w:name w:val="footer"/>
    <w:basedOn w:val="Normal"/>
    <w:link w:val="FooterChar"/>
    <w:uiPriority w:val="99"/>
    <w:unhideWhenUsed/>
    <w:rsid w:val="00625CBC"/>
    <w:pPr>
      <w:tabs>
        <w:tab w:val="center" w:pos="4680"/>
        <w:tab w:val="right" w:pos="9360"/>
      </w:tabs>
    </w:pPr>
  </w:style>
  <w:style w:type="character" w:customStyle="1" w:styleId="FooterChar">
    <w:name w:val="Footer Char"/>
    <w:basedOn w:val="DefaultParagraphFont"/>
    <w:link w:val="Footer"/>
    <w:uiPriority w:val="99"/>
    <w:rsid w:val="00625CBC"/>
    <w:rPr>
      <w:rFonts w:ascii="Times New Roman" w:eastAsia="PMingLiU" w:hAnsi="Times New Roman" w:cs="Times New Roman"/>
      <w:lang w:val="en-US"/>
    </w:rPr>
  </w:style>
  <w:style w:type="character" w:styleId="Hyperlink">
    <w:name w:val="Hyperlink"/>
    <w:basedOn w:val="DefaultParagraphFont"/>
    <w:uiPriority w:val="99"/>
    <w:unhideWhenUsed/>
    <w:rsid w:val="00D07526"/>
    <w:rPr>
      <w:color w:val="0563C1"/>
      <w:u w:val="single"/>
    </w:rPr>
  </w:style>
  <w:style w:type="character" w:customStyle="1" w:styleId="head22">
    <w:name w:val="head22"/>
    <w:basedOn w:val="DefaultParagraphFont"/>
    <w:rsid w:val="00BD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268920">
      <w:bodyDiv w:val="1"/>
      <w:marLeft w:val="0"/>
      <w:marRight w:val="0"/>
      <w:marTop w:val="0"/>
      <w:marBottom w:val="0"/>
      <w:divBdr>
        <w:top w:val="none" w:sz="0" w:space="0" w:color="auto"/>
        <w:left w:val="none" w:sz="0" w:space="0" w:color="auto"/>
        <w:bottom w:val="none" w:sz="0" w:space="0" w:color="auto"/>
        <w:right w:val="none" w:sz="0" w:space="0" w:color="auto"/>
      </w:divBdr>
    </w:div>
    <w:div w:id="171900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aid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portlineweb.com/PedAids" TargetMode="External"/><Relationship Id="rId5" Type="http://schemas.openxmlformats.org/officeDocument/2006/relationships/webSettings" Target="webSettings.xml"/><Relationship Id="rId10" Type="http://schemas.openxmlformats.org/officeDocument/2006/relationships/hyperlink" Target="mailto:fraud@pedaids.org" TargetMode="External"/><Relationship Id="rId4" Type="http://schemas.openxmlformats.org/officeDocument/2006/relationships/settings" Target="settings.xml"/><Relationship Id="rId9" Type="http://schemas.openxmlformats.org/officeDocument/2006/relationships/hyperlink" Target="mailto:procurementmz@pedaid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A0945-580A-4F2E-8C01-8AFA28D9A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Shonhe</dc:creator>
  <cp:keywords/>
  <dc:description/>
  <cp:lastModifiedBy>Johnson Shonhe</cp:lastModifiedBy>
  <cp:revision>2</cp:revision>
  <dcterms:created xsi:type="dcterms:W3CDTF">2022-03-09T12:57:00Z</dcterms:created>
  <dcterms:modified xsi:type="dcterms:W3CDTF">2022-03-09T12:57:00Z</dcterms:modified>
</cp:coreProperties>
</file>