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EBBA" w14:textId="262F654C" w:rsidR="00627A47" w:rsidRDefault="00627A47">
      <w:pPr>
        <w:spacing w:before="10" w:after="284"/>
        <w:ind w:left="29" w:right="4128"/>
        <w:textAlignment w:val="baseline"/>
      </w:pPr>
    </w:p>
    <w:p w14:paraId="2E794C41" w14:textId="77C92DDF" w:rsidR="0057155C" w:rsidRPr="0057155C" w:rsidRDefault="0057155C" w:rsidP="0057155C">
      <w:pPr>
        <w:pStyle w:val="NormalWeb"/>
        <w:spacing w:before="6" w:beforeAutospacing="0" w:after="0" w:afterAutospacing="0" w:line="268" w:lineRule="atLeast"/>
        <w:jc w:val="center"/>
        <w:rPr>
          <w:color w:val="000000"/>
          <w:sz w:val="22"/>
          <w:szCs w:val="22"/>
          <w:lang w:val="pt-PT"/>
        </w:rPr>
      </w:pPr>
      <w:r w:rsidRPr="0057155C">
        <w:rPr>
          <w:rFonts w:ascii="Calibri" w:hAnsi="Calibri" w:cs="Calibri"/>
          <w:b/>
          <w:bCs/>
          <w:color w:val="FF0000"/>
          <w:sz w:val="22"/>
          <w:szCs w:val="22"/>
          <w:lang w:val="pt-PT"/>
        </w:rPr>
        <w:t>PEDIDO DE PROPOSTAS</w:t>
      </w:r>
      <w:r w:rsidRPr="0057155C">
        <w:rPr>
          <w:color w:val="000000"/>
          <w:sz w:val="22"/>
          <w:szCs w:val="22"/>
          <w:lang w:val="pt-PT"/>
        </w:rPr>
        <w:br/>
      </w:r>
      <w:r w:rsidR="0035072E">
        <w:rPr>
          <w:rFonts w:ascii="Calibri" w:hAnsi="Calibri" w:cs="Calibri"/>
          <w:b/>
          <w:bCs/>
          <w:color w:val="000000"/>
          <w:sz w:val="22"/>
          <w:szCs w:val="22"/>
          <w:lang w:val="pt-PT"/>
        </w:rPr>
        <w:t>Material de</w:t>
      </w:r>
      <w:r w:rsidR="00273ED6" w:rsidRPr="00273ED6">
        <w:rPr>
          <w:rFonts w:ascii="Calibri" w:hAnsi="Calibri" w:cs="Calibri"/>
          <w:b/>
          <w:bCs/>
          <w:color w:val="000000"/>
          <w:sz w:val="22"/>
          <w:szCs w:val="22"/>
          <w:lang w:val="pt-PT"/>
        </w:rPr>
        <w:t xml:space="preserve"> Escritório</w:t>
      </w:r>
      <w:r w:rsidRPr="0057155C">
        <w:rPr>
          <w:color w:val="000000"/>
          <w:sz w:val="22"/>
          <w:szCs w:val="22"/>
          <w:lang w:val="pt-PT"/>
        </w:rPr>
        <w:br/>
      </w:r>
      <w:r w:rsidRPr="0057155C">
        <w:rPr>
          <w:rFonts w:ascii="Calibri" w:hAnsi="Calibri" w:cs="Calibri"/>
          <w:color w:val="000000"/>
          <w:sz w:val="22"/>
          <w:szCs w:val="22"/>
          <w:lang w:val="pt-PT"/>
        </w:rPr>
        <w:t>em apoio à</w:t>
      </w:r>
      <w:r w:rsidRPr="0057155C">
        <w:rPr>
          <w:color w:val="000000"/>
          <w:sz w:val="22"/>
          <w:szCs w:val="22"/>
          <w:lang w:val="pt-PT"/>
        </w:rPr>
        <w:br/>
      </w:r>
      <w:r w:rsidRPr="0057155C">
        <w:rPr>
          <w:rFonts w:ascii="Calibri" w:hAnsi="Calibri" w:cs="Calibri"/>
          <w:color w:val="000000"/>
          <w:sz w:val="22"/>
          <w:szCs w:val="22"/>
          <w:lang w:val="pt-PT"/>
        </w:rPr>
        <w:t>ELIZABETH GLASER PEDIATRIC AIDS FOUNDATION (EGPAF)</w:t>
      </w:r>
      <w:r w:rsidRPr="0057155C">
        <w:rPr>
          <w:color w:val="000000"/>
          <w:sz w:val="22"/>
          <w:szCs w:val="22"/>
          <w:lang w:val="pt-PT"/>
        </w:rPr>
        <w:br/>
      </w:r>
      <w:r w:rsidRPr="0057155C">
        <w:rPr>
          <w:rFonts w:ascii="Calibri" w:hAnsi="Calibri" w:cs="Calibri"/>
          <w:color w:val="000000"/>
          <w:sz w:val="22"/>
          <w:szCs w:val="22"/>
          <w:lang w:val="pt-PT"/>
        </w:rPr>
        <w:t>Maputo</w:t>
      </w:r>
      <w:r w:rsidRPr="0057155C">
        <w:rPr>
          <w:color w:val="000000"/>
          <w:sz w:val="22"/>
          <w:szCs w:val="22"/>
          <w:lang w:val="pt-PT"/>
        </w:rPr>
        <w:br/>
      </w:r>
      <w:r w:rsidRPr="0057155C">
        <w:rPr>
          <w:rFonts w:ascii="Calibri" w:hAnsi="Calibri" w:cs="Calibri"/>
          <w:b/>
          <w:bCs/>
          <w:color w:val="000000"/>
          <w:sz w:val="22"/>
          <w:szCs w:val="22"/>
          <w:lang w:val="pt-PT"/>
        </w:rPr>
        <w:t>(Avenida Agostinho Neto 714, Bairro Polana Cimento B, Maputo, Maputo)</w:t>
      </w:r>
      <w:r w:rsidRPr="0057155C">
        <w:rPr>
          <w:color w:val="000000"/>
          <w:sz w:val="22"/>
          <w:szCs w:val="22"/>
          <w:lang w:val="pt-PT"/>
        </w:rPr>
        <w:br/>
      </w:r>
      <w:r w:rsidR="00FA0002">
        <w:rPr>
          <w:rFonts w:ascii="Calibri" w:hAnsi="Calibri" w:cs="Calibri"/>
          <w:b/>
          <w:bCs/>
          <w:color w:val="000000"/>
          <w:sz w:val="22"/>
          <w:szCs w:val="22"/>
          <w:lang w:val="pt-PT"/>
        </w:rPr>
        <w:t>Prazo Firme: Quin</w:t>
      </w:r>
      <w:r w:rsidR="00AB5109">
        <w:rPr>
          <w:rFonts w:ascii="Calibri" w:hAnsi="Calibri" w:cs="Calibri"/>
          <w:b/>
          <w:bCs/>
          <w:color w:val="000000"/>
          <w:sz w:val="22"/>
          <w:szCs w:val="22"/>
          <w:lang w:val="pt-PT"/>
        </w:rPr>
        <w:t xml:space="preserve">ta-feira, </w:t>
      </w:r>
      <w:r w:rsidR="00FA0002">
        <w:rPr>
          <w:rFonts w:ascii="Calibri" w:hAnsi="Calibri" w:cs="Calibri"/>
          <w:b/>
          <w:bCs/>
          <w:color w:val="000000"/>
          <w:sz w:val="22"/>
          <w:szCs w:val="22"/>
          <w:lang w:val="pt-PT"/>
        </w:rPr>
        <w:t>9</w:t>
      </w:r>
      <w:r w:rsidRPr="0057155C">
        <w:rPr>
          <w:rFonts w:ascii="Calibri" w:hAnsi="Calibri" w:cs="Calibri"/>
          <w:b/>
          <w:bCs/>
          <w:color w:val="000000"/>
          <w:sz w:val="22"/>
          <w:szCs w:val="22"/>
          <w:lang w:val="pt-PT"/>
        </w:rPr>
        <w:t xml:space="preserve"> de Dezembro de 2021</w:t>
      </w:r>
    </w:p>
    <w:p w14:paraId="7E6F1B06" w14:textId="77777777" w:rsidR="0057155C" w:rsidRPr="0057155C" w:rsidRDefault="0057155C" w:rsidP="0057155C">
      <w:pPr>
        <w:pStyle w:val="NormalWeb"/>
        <w:spacing w:before="294" w:beforeAutospacing="0" w:after="0" w:afterAutospacing="0" w:line="268" w:lineRule="atLeast"/>
        <w:ind w:right="216"/>
        <w:jc w:val="both"/>
        <w:rPr>
          <w:color w:val="000000"/>
          <w:sz w:val="22"/>
          <w:szCs w:val="22"/>
          <w:lang w:val="pt-PT"/>
        </w:rPr>
      </w:pPr>
      <w:r w:rsidRPr="0057155C">
        <w:rPr>
          <w:rFonts w:ascii="Calibri" w:hAnsi="Calibri" w:cs="Calibri"/>
          <w:color w:val="000000"/>
          <w:sz w:val="22"/>
          <w:szCs w:val="22"/>
          <w:lang w:val="pt-PT"/>
        </w:rPr>
        <w:t>A Elizabeth Glaser Pediatric AIDS Foundation, uma organização sem fins lucrativos, é a líder mundial na luta para eliminar a AIDS pediátrica. Nossa missão é prevenir a infecção pediátrica pelo HIV e eliminar a AIDS pediátrica por meio de pesquisas, advocacy e programas de prevenção e tratamento. Para obter mais informações, visite </w:t>
      </w:r>
      <w:r w:rsidR="00426A7C">
        <w:fldChar w:fldCharType="begin"/>
      </w:r>
      <w:r w:rsidR="00426A7C">
        <w:instrText xml:space="preserve"> HYPERLINK "https://translate.google.com/translate?hl=en&amp;prev=_t&amp;sl=en&amp;tl=pt&amp;u=http://www.pedaids.org" </w:instrText>
      </w:r>
      <w:r w:rsidR="00426A7C">
        <w:fldChar w:fldCharType="separate"/>
      </w:r>
      <w:r w:rsidRPr="0057155C">
        <w:rPr>
          <w:rStyle w:val="Hyperlink"/>
          <w:rFonts w:ascii="Calibri" w:hAnsi="Calibri" w:cs="Calibri"/>
          <w:sz w:val="23"/>
          <w:szCs w:val="23"/>
          <w:lang w:val="pt-PT"/>
        </w:rPr>
        <w:t>http://www.pedaids.org</w:t>
      </w:r>
      <w:r w:rsidR="00426A7C">
        <w:rPr>
          <w:rStyle w:val="Hyperlink"/>
          <w:rFonts w:ascii="Calibri" w:hAnsi="Calibri" w:cs="Calibri"/>
          <w:sz w:val="23"/>
          <w:szCs w:val="23"/>
          <w:lang w:val="pt-PT"/>
        </w:rPr>
        <w:fldChar w:fldCharType="end"/>
      </w:r>
      <w:r w:rsidRPr="0057155C">
        <w:rPr>
          <w:rFonts w:ascii="Calibri" w:hAnsi="Calibri" w:cs="Calibri"/>
          <w:color w:val="0000FF"/>
          <w:sz w:val="22"/>
          <w:szCs w:val="22"/>
          <w:lang w:val="pt-PT"/>
        </w:rPr>
        <w:t> .</w:t>
      </w:r>
    </w:p>
    <w:p w14:paraId="076CA4FA" w14:textId="77777777" w:rsidR="0057155C" w:rsidRPr="0057155C" w:rsidRDefault="0057155C" w:rsidP="0057155C">
      <w:pPr>
        <w:pStyle w:val="NormalWeb"/>
        <w:spacing w:before="0" w:beforeAutospacing="0" w:after="0" w:afterAutospacing="0"/>
        <w:rPr>
          <w:color w:val="000000"/>
          <w:sz w:val="22"/>
          <w:szCs w:val="22"/>
          <w:lang w:val="pt-PT"/>
        </w:rPr>
      </w:pPr>
      <w:r w:rsidRPr="0057155C">
        <w:rPr>
          <w:color w:val="000000"/>
          <w:sz w:val="22"/>
          <w:szCs w:val="22"/>
          <w:lang w:val="pt-PT"/>
        </w:rPr>
        <w:t> </w:t>
      </w:r>
    </w:p>
    <w:p w14:paraId="6E01BE98" w14:textId="77777777" w:rsidR="0057155C" w:rsidRPr="0057155C" w:rsidRDefault="0057155C" w:rsidP="0057155C">
      <w:pPr>
        <w:pStyle w:val="NormalWeb"/>
        <w:spacing w:before="0" w:beforeAutospacing="0" w:after="0" w:afterAutospacing="0"/>
        <w:rPr>
          <w:color w:val="000000"/>
          <w:sz w:val="22"/>
          <w:szCs w:val="22"/>
          <w:lang w:val="pt-PT"/>
        </w:rPr>
      </w:pPr>
      <w:r w:rsidRPr="0057155C">
        <w:rPr>
          <w:b/>
          <w:bCs/>
          <w:color w:val="000000"/>
          <w:sz w:val="22"/>
          <w:szCs w:val="22"/>
          <w:lang w:val="pt-PT"/>
        </w:rPr>
        <w:t>ESCOPO DE TRABALHO</w:t>
      </w:r>
    </w:p>
    <w:p w14:paraId="53F9BAC3" w14:textId="77777777" w:rsidR="0057155C" w:rsidRPr="0057155C" w:rsidRDefault="0057155C" w:rsidP="0057155C">
      <w:pPr>
        <w:pStyle w:val="NormalWeb"/>
        <w:spacing w:before="0" w:beforeAutospacing="0" w:after="0" w:afterAutospacing="0"/>
        <w:rPr>
          <w:color w:val="000000"/>
          <w:sz w:val="22"/>
          <w:szCs w:val="22"/>
          <w:lang w:val="pt-PT"/>
        </w:rPr>
      </w:pPr>
      <w:r w:rsidRPr="0057155C">
        <w:rPr>
          <w:b/>
          <w:bCs/>
          <w:color w:val="000000"/>
          <w:sz w:val="22"/>
          <w:szCs w:val="22"/>
          <w:lang w:val="pt-PT"/>
        </w:rPr>
        <w:t> </w:t>
      </w:r>
    </w:p>
    <w:p w14:paraId="2E7EBA42" w14:textId="5E7ACF19" w:rsidR="0057155C" w:rsidRPr="0057155C" w:rsidRDefault="0057155C" w:rsidP="0057155C">
      <w:pPr>
        <w:pStyle w:val="NormalWeb"/>
        <w:spacing w:before="312" w:beforeAutospacing="0" w:after="0" w:afterAutospacing="0" w:line="253" w:lineRule="atLeast"/>
        <w:jc w:val="both"/>
        <w:rPr>
          <w:color w:val="000000"/>
          <w:sz w:val="22"/>
          <w:szCs w:val="22"/>
          <w:lang w:val="pt-PT"/>
        </w:rPr>
      </w:pPr>
      <w:r w:rsidRPr="0057155C">
        <w:rPr>
          <w:rFonts w:ascii="Calibri" w:hAnsi="Calibri" w:cs="Calibri"/>
          <w:color w:val="000000"/>
          <w:sz w:val="22"/>
          <w:szCs w:val="22"/>
          <w:lang w:val="pt-PT"/>
        </w:rPr>
        <w:t>Prevê-se que haverá uma necessidade contínua de </w:t>
      </w:r>
      <w:r w:rsidR="0035072E">
        <w:rPr>
          <w:rFonts w:ascii="Calibri" w:hAnsi="Calibri" w:cs="Calibri"/>
          <w:b/>
          <w:bCs/>
          <w:color w:val="000000"/>
          <w:sz w:val="22"/>
          <w:szCs w:val="22"/>
          <w:lang w:val="pt-PT"/>
        </w:rPr>
        <w:t>Material de</w:t>
      </w:r>
      <w:r w:rsidR="00273ED6" w:rsidRPr="00273ED6">
        <w:rPr>
          <w:rFonts w:ascii="Calibri" w:hAnsi="Calibri" w:cs="Calibri"/>
          <w:b/>
          <w:bCs/>
          <w:color w:val="000000"/>
          <w:sz w:val="22"/>
          <w:szCs w:val="22"/>
          <w:lang w:val="pt-PT"/>
        </w:rPr>
        <w:t xml:space="preserve"> Escritório</w:t>
      </w:r>
      <w:r w:rsidR="00273ED6">
        <w:rPr>
          <w:rFonts w:ascii="Calibri" w:hAnsi="Calibri" w:cs="Calibri"/>
          <w:b/>
          <w:bCs/>
          <w:color w:val="000000"/>
          <w:sz w:val="22"/>
          <w:szCs w:val="22"/>
          <w:lang w:val="pt-PT"/>
        </w:rPr>
        <w:t xml:space="preserve"> </w:t>
      </w:r>
      <w:r w:rsidR="00FA0002">
        <w:rPr>
          <w:rFonts w:ascii="Calibri" w:hAnsi="Calibri" w:cs="Calibri"/>
          <w:b/>
          <w:bCs/>
          <w:color w:val="000000"/>
          <w:sz w:val="22"/>
          <w:szCs w:val="22"/>
          <w:lang w:val="pt-PT"/>
        </w:rPr>
        <w:t>até 20 de Dezembro de 2022</w:t>
      </w:r>
      <w:r w:rsidRPr="0057155C">
        <w:rPr>
          <w:rFonts w:ascii="Calibri" w:hAnsi="Calibri" w:cs="Calibri"/>
          <w:b/>
          <w:bCs/>
          <w:color w:val="000000"/>
          <w:sz w:val="22"/>
          <w:szCs w:val="22"/>
          <w:lang w:val="pt-PT"/>
        </w:rPr>
        <w:t>, </w:t>
      </w:r>
      <w:r w:rsidRPr="0057155C">
        <w:rPr>
          <w:rFonts w:ascii="Calibri" w:hAnsi="Calibri" w:cs="Calibri"/>
          <w:color w:val="000000"/>
          <w:sz w:val="22"/>
          <w:szCs w:val="22"/>
          <w:lang w:val="pt-PT"/>
        </w:rPr>
        <w:t>conforme listado na tabela abaixo. Em reconhecimento a isso, os </w:t>
      </w:r>
      <w:r w:rsidRPr="0057155C">
        <w:rPr>
          <w:rFonts w:ascii="Calibri" w:hAnsi="Calibri" w:cs="Calibri"/>
          <w:b/>
          <w:bCs/>
          <w:color w:val="000000"/>
          <w:sz w:val="22"/>
          <w:szCs w:val="22"/>
          <w:lang w:val="pt-PT"/>
        </w:rPr>
        <w:t>Contratos de Pedidos Básicos </w:t>
      </w:r>
      <w:r w:rsidRPr="0057155C">
        <w:rPr>
          <w:rFonts w:ascii="Calibri" w:hAnsi="Calibri" w:cs="Calibri"/>
          <w:color w:val="000000"/>
          <w:sz w:val="22"/>
          <w:szCs w:val="22"/>
          <w:lang w:val="pt-PT"/>
        </w:rPr>
        <w:t>serão emitidos com Períodos de Opção resultantes desta solicitação. Quando surgir a necessidade de materiais impressos, a EGPAF fará então os Pedidos de Compra regulares para os produtos para o período inicial indicado na tabela. Após o término inicial do período do Contrato de Pedido Básico, a EGPAF pode exercer sua opção de estender o contrato por mais </w:t>
      </w:r>
      <w:r w:rsidRPr="0057155C">
        <w:rPr>
          <w:rFonts w:ascii="Calibri" w:hAnsi="Calibri" w:cs="Calibri"/>
          <w:color w:val="000000"/>
          <w:sz w:val="22"/>
          <w:szCs w:val="22"/>
          <w:u w:val="single"/>
          <w:lang w:val="pt-PT"/>
        </w:rPr>
        <w:t>2 </w:t>
      </w:r>
      <w:r w:rsidRPr="0057155C">
        <w:rPr>
          <w:rFonts w:ascii="Calibri" w:hAnsi="Calibri" w:cs="Calibri"/>
          <w:color w:val="000000"/>
          <w:sz w:val="22"/>
          <w:szCs w:val="22"/>
          <w:lang w:val="pt-PT"/>
        </w:rPr>
        <w:t>períodos de opção, sujeito à disponibilidade de financiamento e desempenho do fornecedor. A duração prevista de cada período de opção é de </w:t>
      </w:r>
      <w:r w:rsidRPr="0057155C">
        <w:rPr>
          <w:rFonts w:ascii="Calibri" w:hAnsi="Calibri" w:cs="Calibri"/>
          <w:color w:val="000000"/>
          <w:sz w:val="22"/>
          <w:szCs w:val="22"/>
          <w:u w:val="single"/>
          <w:lang w:val="pt-PT"/>
        </w:rPr>
        <w:t>1 ano</w:t>
      </w:r>
      <w:r w:rsidRPr="0057155C">
        <w:rPr>
          <w:rFonts w:ascii="Calibri" w:hAnsi="Calibri" w:cs="Calibri"/>
          <w:color w:val="000000"/>
          <w:sz w:val="22"/>
          <w:szCs w:val="22"/>
          <w:lang w:val="pt-PT"/>
        </w:rPr>
        <w:t>.    </w:t>
      </w:r>
    </w:p>
    <w:p w14:paraId="4EBC53A3" w14:textId="77777777" w:rsidR="0057155C" w:rsidRPr="0057155C" w:rsidRDefault="0057155C" w:rsidP="0057155C">
      <w:pPr>
        <w:pStyle w:val="NormalWeb"/>
        <w:spacing w:before="0" w:beforeAutospacing="0" w:after="0" w:afterAutospacing="0"/>
        <w:rPr>
          <w:color w:val="000000"/>
          <w:sz w:val="22"/>
          <w:szCs w:val="22"/>
          <w:lang w:val="pt-PT"/>
        </w:rPr>
      </w:pPr>
      <w:r w:rsidRPr="0057155C">
        <w:rPr>
          <w:b/>
          <w:bCs/>
          <w:color w:val="000000"/>
          <w:sz w:val="22"/>
          <w:szCs w:val="22"/>
          <w:lang w:val="pt-PT"/>
        </w:rPr>
        <w:t> </w:t>
      </w:r>
    </w:p>
    <w:p w14:paraId="131D333C" w14:textId="77777777" w:rsidR="0057155C" w:rsidRPr="0057155C" w:rsidRDefault="0057155C" w:rsidP="0057155C">
      <w:pPr>
        <w:pStyle w:val="NormalWeb"/>
        <w:spacing w:before="0" w:beforeAutospacing="0" w:after="0" w:afterAutospacing="0"/>
        <w:jc w:val="both"/>
        <w:rPr>
          <w:color w:val="000000"/>
          <w:sz w:val="22"/>
          <w:szCs w:val="22"/>
          <w:lang w:val="pt-PT"/>
        </w:rPr>
      </w:pPr>
      <w:r w:rsidRPr="0057155C">
        <w:rPr>
          <w:color w:val="000000"/>
          <w:sz w:val="22"/>
          <w:szCs w:val="22"/>
          <w:lang w:val="pt-PT"/>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599"/>
        <w:gridCol w:w="1665"/>
        <w:gridCol w:w="1201"/>
        <w:gridCol w:w="1074"/>
        <w:gridCol w:w="1526"/>
      </w:tblGrid>
      <w:tr w:rsidR="000679B4" w:rsidRPr="00044ECC" w14:paraId="26C6D03A" w14:textId="77777777" w:rsidTr="0035072E">
        <w:trPr>
          <w:trHeight w:val="1428"/>
        </w:trPr>
        <w:tc>
          <w:tcPr>
            <w:tcW w:w="0" w:type="auto"/>
            <w:shd w:val="clear" w:color="000000" w:fill="FFFFFF"/>
            <w:vAlign w:val="bottom"/>
            <w:hideMark/>
          </w:tcPr>
          <w:p w14:paraId="62433353" w14:textId="77777777" w:rsidR="000679B4" w:rsidRPr="00044ECC" w:rsidRDefault="000679B4" w:rsidP="0057155C">
            <w:pPr>
              <w:jc w:val="center"/>
              <w:rPr>
                <w:rFonts w:ascii="Calibri" w:eastAsia="Times New Roman" w:hAnsi="Calibri" w:cs="Calibri"/>
                <w:b/>
                <w:bCs/>
                <w:sz w:val="24"/>
                <w:szCs w:val="24"/>
              </w:rPr>
            </w:pPr>
            <w:r w:rsidRPr="00044ECC">
              <w:rPr>
                <w:rFonts w:ascii="Calibri" w:eastAsia="Times New Roman" w:hAnsi="Calibri" w:cs="Calibri"/>
                <w:b/>
                <w:bCs/>
                <w:sz w:val="24"/>
                <w:szCs w:val="24"/>
              </w:rPr>
              <w:t>Item</w:t>
            </w:r>
          </w:p>
        </w:tc>
        <w:tc>
          <w:tcPr>
            <w:tcW w:w="2599" w:type="dxa"/>
            <w:shd w:val="clear" w:color="000000" w:fill="FFFFFF"/>
            <w:vAlign w:val="bottom"/>
            <w:hideMark/>
          </w:tcPr>
          <w:p w14:paraId="4714EFA3" w14:textId="77777777" w:rsidR="000679B4" w:rsidRPr="00044ECC" w:rsidRDefault="000679B4" w:rsidP="0057155C">
            <w:pPr>
              <w:jc w:val="center"/>
              <w:rPr>
                <w:rFonts w:ascii="Calibri" w:eastAsia="Times New Roman" w:hAnsi="Calibri" w:cs="Calibri"/>
                <w:b/>
                <w:bCs/>
                <w:sz w:val="24"/>
                <w:szCs w:val="24"/>
              </w:rPr>
            </w:pPr>
            <w:proofErr w:type="spellStart"/>
            <w:r w:rsidRPr="00044ECC">
              <w:rPr>
                <w:rFonts w:ascii="Calibri" w:eastAsia="Times New Roman" w:hAnsi="Calibri" w:cs="Calibri"/>
                <w:b/>
                <w:bCs/>
                <w:sz w:val="24"/>
                <w:szCs w:val="24"/>
              </w:rPr>
              <w:t>Descrição</w:t>
            </w:r>
            <w:proofErr w:type="spellEnd"/>
          </w:p>
        </w:tc>
        <w:tc>
          <w:tcPr>
            <w:tcW w:w="1665" w:type="dxa"/>
            <w:shd w:val="clear" w:color="000000" w:fill="FFFFFF"/>
            <w:vAlign w:val="bottom"/>
            <w:hideMark/>
          </w:tcPr>
          <w:p w14:paraId="15795796" w14:textId="77777777" w:rsidR="000679B4" w:rsidRPr="00044ECC" w:rsidRDefault="000679B4" w:rsidP="0057155C">
            <w:pPr>
              <w:jc w:val="center"/>
              <w:rPr>
                <w:rFonts w:ascii="Calibri" w:eastAsia="Times New Roman" w:hAnsi="Calibri" w:cs="Calibri"/>
                <w:b/>
                <w:bCs/>
                <w:sz w:val="24"/>
                <w:szCs w:val="24"/>
                <w:lang w:val="pt-PT"/>
              </w:rPr>
            </w:pPr>
            <w:r w:rsidRPr="00044ECC">
              <w:rPr>
                <w:rFonts w:ascii="Calibri" w:eastAsia="Times New Roman" w:hAnsi="Calibri" w:cs="Calibri"/>
                <w:b/>
                <w:bCs/>
                <w:sz w:val="24"/>
                <w:szCs w:val="24"/>
                <w:lang w:val="pt-PT"/>
              </w:rPr>
              <w:t xml:space="preserve">Un. </w:t>
            </w:r>
          </w:p>
        </w:tc>
        <w:tc>
          <w:tcPr>
            <w:tcW w:w="0" w:type="auto"/>
            <w:shd w:val="clear" w:color="000000" w:fill="FFFFFF"/>
            <w:vAlign w:val="bottom"/>
            <w:hideMark/>
          </w:tcPr>
          <w:p w14:paraId="6B21E37D" w14:textId="77777777" w:rsidR="000679B4" w:rsidRPr="00044ECC" w:rsidRDefault="000679B4" w:rsidP="0057155C">
            <w:pPr>
              <w:jc w:val="center"/>
              <w:rPr>
                <w:rFonts w:ascii="Calibri" w:eastAsia="Times New Roman" w:hAnsi="Calibri" w:cs="Calibri"/>
                <w:b/>
                <w:bCs/>
                <w:sz w:val="24"/>
                <w:szCs w:val="24"/>
                <w:lang w:val="pt-PT"/>
              </w:rPr>
            </w:pPr>
            <w:r w:rsidRPr="00044ECC">
              <w:rPr>
                <w:rFonts w:ascii="Calibri" w:eastAsia="Times New Roman" w:hAnsi="Calibri" w:cs="Calibri"/>
                <w:b/>
                <w:bCs/>
                <w:sz w:val="24"/>
                <w:szCs w:val="24"/>
                <w:lang w:val="pt-PT"/>
              </w:rPr>
              <w:t>Contracto Inicial</w:t>
            </w:r>
          </w:p>
        </w:tc>
        <w:tc>
          <w:tcPr>
            <w:tcW w:w="0" w:type="auto"/>
            <w:shd w:val="clear" w:color="000000" w:fill="FFFFFF"/>
            <w:vAlign w:val="bottom"/>
            <w:hideMark/>
          </w:tcPr>
          <w:p w14:paraId="0E2135FD" w14:textId="77777777" w:rsidR="000679B4" w:rsidRPr="00044ECC" w:rsidRDefault="000679B4" w:rsidP="0057155C">
            <w:pPr>
              <w:jc w:val="center"/>
              <w:rPr>
                <w:rFonts w:ascii="Calibri" w:eastAsia="Times New Roman" w:hAnsi="Calibri" w:cs="Calibri"/>
                <w:b/>
                <w:bCs/>
                <w:sz w:val="24"/>
                <w:szCs w:val="24"/>
                <w:lang w:val="pt-PT"/>
              </w:rPr>
            </w:pPr>
            <w:r w:rsidRPr="00044ECC">
              <w:rPr>
                <w:rFonts w:ascii="Calibri" w:eastAsia="Times New Roman" w:hAnsi="Calibri" w:cs="Calibri"/>
                <w:b/>
                <w:bCs/>
                <w:sz w:val="24"/>
                <w:szCs w:val="24"/>
                <w:lang w:val="pt-PT"/>
              </w:rPr>
              <w:t>Duração do contrato</w:t>
            </w:r>
          </w:p>
        </w:tc>
        <w:tc>
          <w:tcPr>
            <w:tcW w:w="0" w:type="auto"/>
            <w:shd w:val="clear" w:color="000000" w:fill="FFFFFF"/>
            <w:vAlign w:val="bottom"/>
            <w:hideMark/>
          </w:tcPr>
          <w:p w14:paraId="2B20DCE4" w14:textId="77777777" w:rsidR="000679B4" w:rsidRPr="00044ECC" w:rsidRDefault="000679B4" w:rsidP="0057155C">
            <w:pPr>
              <w:jc w:val="center"/>
              <w:rPr>
                <w:rFonts w:ascii="Calibri" w:eastAsia="Times New Roman" w:hAnsi="Calibri" w:cs="Calibri"/>
                <w:b/>
                <w:bCs/>
                <w:sz w:val="24"/>
                <w:szCs w:val="24"/>
                <w:lang w:val="pt-PT"/>
              </w:rPr>
            </w:pPr>
            <w:r w:rsidRPr="00044ECC">
              <w:rPr>
                <w:rFonts w:ascii="Calibri" w:eastAsia="Times New Roman" w:hAnsi="Calibri" w:cs="Calibri"/>
                <w:b/>
                <w:bCs/>
                <w:sz w:val="24"/>
                <w:szCs w:val="24"/>
                <w:lang w:val="pt-PT"/>
              </w:rPr>
              <w:t xml:space="preserve">Possibilidade de Renovação </w:t>
            </w:r>
          </w:p>
        </w:tc>
      </w:tr>
      <w:tr w:rsidR="008F2BF6" w:rsidRPr="00044ECC" w14:paraId="578AB982" w14:textId="77777777" w:rsidTr="0035072E">
        <w:trPr>
          <w:trHeight w:val="624"/>
        </w:trPr>
        <w:tc>
          <w:tcPr>
            <w:tcW w:w="839" w:type="dxa"/>
            <w:noWrap/>
          </w:tcPr>
          <w:p w14:paraId="342EF9CB" w14:textId="5CA67F6B" w:rsidR="008F2BF6" w:rsidRPr="00044ECC" w:rsidRDefault="008F2BF6" w:rsidP="008F2BF6">
            <w:pPr>
              <w:spacing w:before="285" w:line="268" w:lineRule="exact"/>
              <w:ind w:right="288"/>
              <w:textAlignment w:val="baseline"/>
              <w:rPr>
                <w:rFonts w:ascii="Calibri" w:eastAsia="Calibri" w:hAnsi="Calibri"/>
                <w:color w:val="000000"/>
                <w:lang w:val="pt-PT"/>
              </w:rPr>
            </w:pPr>
            <w:r>
              <w:rPr>
                <w:rFonts w:ascii="Calibri" w:eastAsia="Calibri" w:hAnsi="Calibri"/>
                <w:color w:val="000000"/>
                <w:lang w:val="pt-PT"/>
              </w:rPr>
              <w:t>1</w:t>
            </w:r>
          </w:p>
        </w:tc>
        <w:tc>
          <w:tcPr>
            <w:tcW w:w="2599" w:type="dxa"/>
          </w:tcPr>
          <w:p w14:paraId="0931A77B" w14:textId="5AB2EE3B" w:rsidR="008F2BF6" w:rsidRPr="0042387E" w:rsidRDefault="008F2BF6" w:rsidP="008F2BF6">
            <w:pPr>
              <w:spacing w:before="285" w:line="268" w:lineRule="exact"/>
              <w:ind w:right="288"/>
              <w:textAlignment w:val="baseline"/>
              <w:rPr>
                <w:rFonts w:ascii="Calibri" w:eastAsia="Calibri" w:hAnsi="Calibri"/>
                <w:color w:val="000000"/>
                <w:lang w:val="pt-PT"/>
              </w:rPr>
            </w:pPr>
            <w:r w:rsidRPr="00067442">
              <w:rPr>
                <w:lang w:val="pt-PT"/>
              </w:rPr>
              <w:t xml:space="preserve">Bloco de Papel Gigante de 50 folhas para </w:t>
            </w:r>
            <w:r w:rsidRPr="00067442">
              <w:rPr>
                <w:i/>
                <w:lang w:val="pt-PT"/>
              </w:rPr>
              <w:t>Flip Chart</w:t>
            </w:r>
            <w:r>
              <w:rPr>
                <w:lang w:val="pt-PT"/>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75088" w14:textId="3CE9DFA3"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6892CD3" w14:textId="38B6AF9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7897611" w14:textId="5A6E622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 xml:space="preserve">1 </w:t>
            </w:r>
            <w:r w:rsidRPr="00044ECC">
              <w:rPr>
                <w:rFonts w:ascii="Calibri" w:eastAsia="Calibri" w:hAnsi="Calibri"/>
                <w:color w:val="000000"/>
                <w:lang w:val="pt-PT"/>
              </w:rPr>
              <w:t>ano</w:t>
            </w:r>
          </w:p>
        </w:tc>
        <w:tc>
          <w:tcPr>
            <w:tcW w:w="0" w:type="auto"/>
            <w:shd w:val="clear" w:color="000000" w:fill="FFFFFF"/>
            <w:noWrap/>
            <w:vAlign w:val="bottom"/>
            <w:hideMark/>
          </w:tcPr>
          <w:p w14:paraId="2F8334B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183ED104" w14:textId="77777777" w:rsidTr="0035072E">
        <w:trPr>
          <w:trHeight w:val="624"/>
        </w:trPr>
        <w:tc>
          <w:tcPr>
            <w:tcW w:w="0" w:type="auto"/>
            <w:noWrap/>
          </w:tcPr>
          <w:p w14:paraId="7FFB8651" w14:textId="7A730F1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w:t>
            </w:r>
          </w:p>
        </w:tc>
        <w:tc>
          <w:tcPr>
            <w:tcW w:w="2599" w:type="dxa"/>
          </w:tcPr>
          <w:p w14:paraId="6F5CC650" w14:textId="1D6A2CD2"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Acessible</w:t>
            </w:r>
            <w:proofErr w:type="spellEnd"/>
            <w:r w:rsidRPr="007478A9">
              <w:t xml:space="preserve"> Files </w:t>
            </w:r>
            <w:proofErr w:type="spellStart"/>
            <w:r w:rsidRPr="007478A9">
              <w:t>Azuis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D0F8BDE" w14:textId="7335346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875ACFF" w14:textId="44E8A69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57A9B5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BA51C6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F686DF6" w14:textId="77777777" w:rsidTr="0035072E">
        <w:trPr>
          <w:trHeight w:val="624"/>
        </w:trPr>
        <w:tc>
          <w:tcPr>
            <w:tcW w:w="0" w:type="auto"/>
            <w:noWrap/>
          </w:tcPr>
          <w:p w14:paraId="3CE55222" w14:textId="2B1638A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w:t>
            </w:r>
          </w:p>
        </w:tc>
        <w:tc>
          <w:tcPr>
            <w:tcW w:w="2599" w:type="dxa"/>
          </w:tcPr>
          <w:p w14:paraId="448CA75C" w14:textId="0D463089"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Afiador</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C5C7EBE" w14:textId="5B281222"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377182F" w14:textId="071F375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AE7C91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91B827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4CB7B2E9" w14:textId="77777777" w:rsidTr="0035072E">
        <w:trPr>
          <w:trHeight w:val="624"/>
        </w:trPr>
        <w:tc>
          <w:tcPr>
            <w:tcW w:w="0" w:type="auto"/>
            <w:noWrap/>
          </w:tcPr>
          <w:p w14:paraId="444F5DB2" w14:textId="0E871B2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4</w:t>
            </w:r>
          </w:p>
        </w:tc>
        <w:tc>
          <w:tcPr>
            <w:tcW w:w="2599" w:type="dxa"/>
          </w:tcPr>
          <w:p w14:paraId="33CA3BA6" w14:textId="58C0ACBE" w:rsidR="008F2BF6" w:rsidRPr="00273ED6" w:rsidRDefault="008F2BF6" w:rsidP="008F2BF6">
            <w:pPr>
              <w:spacing w:before="285" w:line="268" w:lineRule="exact"/>
              <w:ind w:right="288"/>
              <w:textAlignment w:val="baseline"/>
              <w:rPr>
                <w:rFonts w:ascii="Calibri" w:eastAsia="Calibri" w:hAnsi="Calibri"/>
                <w:color w:val="000000"/>
                <w:lang w:val="pt-PT"/>
              </w:rPr>
            </w:pPr>
            <w:proofErr w:type="spellStart"/>
            <w:r>
              <w:t>Agrafadores</w:t>
            </w:r>
            <w:proofErr w:type="spellEnd"/>
            <w:r>
              <w:t xml:space="preserve"> </w:t>
            </w:r>
            <w:proofErr w:type="spellStart"/>
            <w:r>
              <w:t>Mé</w:t>
            </w:r>
            <w:r w:rsidRPr="007478A9">
              <w:t>dio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BBA9923" w14:textId="2B4C7D8A"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10918B64" w14:textId="7A0C2DC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A9D2D3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ADD093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DE92417" w14:textId="77777777" w:rsidTr="0035072E">
        <w:trPr>
          <w:trHeight w:val="624"/>
        </w:trPr>
        <w:tc>
          <w:tcPr>
            <w:tcW w:w="0" w:type="auto"/>
            <w:noWrap/>
          </w:tcPr>
          <w:p w14:paraId="3E57815E" w14:textId="702A915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w:t>
            </w:r>
          </w:p>
        </w:tc>
        <w:tc>
          <w:tcPr>
            <w:tcW w:w="2599" w:type="dxa"/>
          </w:tcPr>
          <w:p w14:paraId="3E0ABC21" w14:textId="72AFDEF8" w:rsidR="008F2BF6" w:rsidRPr="00273ED6"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Agrafadores</w:t>
            </w:r>
            <w:proofErr w:type="spellEnd"/>
            <w:r w:rsidRPr="007478A9">
              <w:t xml:space="preserve"> Grande</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B86371E" w14:textId="3078F32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6FD66EB" w14:textId="441674F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2622A4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AFD992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641CEE4" w14:textId="77777777" w:rsidTr="0035072E">
        <w:trPr>
          <w:trHeight w:val="624"/>
        </w:trPr>
        <w:tc>
          <w:tcPr>
            <w:tcW w:w="0" w:type="auto"/>
            <w:noWrap/>
          </w:tcPr>
          <w:p w14:paraId="541A65AA" w14:textId="2C17C54D"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w:t>
            </w:r>
          </w:p>
        </w:tc>
        <w:tc>
          <w:tcPr>
            <w:tcW w:w="2599" w:type="dxa"/>
          </w:tcPr>
          <w:p w14:paraId="13BB0666" w14:textId="6009CA26"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Agrafos</w:t>
            </w:r>
            <w:proofErr w:type="spellEnd"/>
            <w:r w:rsidRPr="007478A9">
              <w:t xml:space="preserve"> 23/20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7D10B61" w14:textId="2B14AE61"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19AE5F75" w14:textId="018545C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190CF7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B73D868"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BBEAE57" w14:textId="77777777" w:rsidTr="0035072E">
        <w:trPr>
          <w:trHeight w:val="624"/>
        </w:trPr>
        <w:tc>
          <w:tcPr>
            <w:tcW w:w="0" w:type="auto"/>
            <w:noWrap/>
          </w:tcPr>
          <w:p w14:paraId="05AAFB1D" w14:textId="26F8E21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w:t>
            </w:r>
          </w:p>
        </w:tc>
        <w:tc>
          <w:tcPr>
            <w:tcW w:w="2599" w:type="dxa"/>
          </w:tcPr>
          <w:p w14:paraId="0B704BCC" w14:textId="729D0FF5" w:rsidR="008F2BF6" w:rsidRPr="00FA0002" w:rsidRDefault="008F2BF6" w:rsidP="008F2BF6">
            <w:pPr>
              <w:spacing w:before="285" w:line="268" w:lineRule="exact"/>
              <w:ind w:right="288"/>
              <w:textAlignment w:val="baseline"/>
              <w:rPr>
                <w:rFonts w:ascii="Calibri" w:eastAsia="Calibri" w:hAnsi="Calibri"/>
                <w:color w:val="000000"/>
              </w:rPr>
            </w:pPr>
            <w:proofErr w:type="spellStart"/>
            <w:r w:rsidRPr="007478A9">
              <w:t>Agrafos</w:t>
            </w:r>
            <w:proofErr w:type="spellEnd"/>
            <w:r w:rsidRPr="007478A9">
              <w:t xml:space="preserve"> 24/6</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05DC0BD" w14:textId="5372943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7B7E827" w14:textId="76BBE98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55203A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663BFB8"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BA29587" w14:textId="77777777" w:rsidTr="0035072E">
        <w:trPr>
          <w:trHeight w:val="624"/>
        </w:trPr>
        <w:tc>
          <w:tcPr>
            <w:tcW w:w="0" w:type="auto"/>
            <w:noWrap/>
          </w:tcPr>
          <w:p w14:paraId="1D3317CC" w14:textId="3506019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w:t>
            </w:r>
          </w:p>
        </w:tc>
        <w:tc>
          <w:tcPr>
            <w:tcW w:w="2599" w:type="dxa"/>
          </w:tcPr>
          <w:p w14:paraId="4C24BEEE" w14:textId="0E7A2963" w:rsidR="008F2BF6" w:rsidRPr="0042387E" w:rsidRDefault="008F2BF6" w:rsidP="008F2BF6">
            <w:pPr>
              <w:spacing w:before="285" w:line="268" w:lineRule="exact"/>
              <w:ind w:right="288"/>
              <w:textAlignment w:val="baseline"/>
              <w:rPr>
                <w:rFonts w:ascii="Calibri" w:eastAsia="Calibri" w:hAnsi="Calibri"/>
                <w:color w:val="000000"/>
                <w:lang w:val="pt-PT"/>
              </w:rPr>
            </w:pPr>
            <w:r w:rsidRPr="00564A23">
              <w:rPr>
                <w:lang w:val="pt-PT"/>
              </w:rPr>
              <w:t>Almofada de Carimbo OFFICE MATE 110X70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C74E65D" w14:textId="6DAC8E57"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BB670A7" w14:textId="1DD0399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10C7B9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6EEA0FC"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93C67E8" w14:textId="77777777" w:rsidTr="0035072E">
        <w:trPr>
          <w:trHeight w:val="624"/>
        </w:trPr>
        <w:tc>
          <w:tcPr>
            <w:tcW w:w="0" w:type="auto"/>
            <w:noWrap/>
          </w:tcPr>
          <w:p w14:paraId="774F156F" w14:textId="4276EB8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w:t>
            </w:r>
          </w:p>
        </w:tc>
        <w:tc>
          <w:tcPr>
            <w:tcW w:w="2599" w:type="dxa"/>
          </w:tcPr>
          <w:p w14:paraId="2FF648C6" w14:textId="7F926658" w:rsidR="008F2BF6" w:rsidRPr="00273ED6"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Apagador</w:t>
            </w:r>
            <w:proofErr w:type="spellEnd"/>
            <w:r w:rsidRPr="007478A9">
              <w:t xml:space="preserve"> </w:t>
            </w:r>
            <w:proofErr w:type="spellStart"/>
            <w:r w:rsidRPr="007478A9">
              <w:t>quadro</w:t>
            </w:r>
            <w:proofErr w:type="spellEnd"/>
            <w:r w:rsidRPr="007478A9">
              <w:t xml:space="preserve"> Branco</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A071115" w14:textId="0FDD9EB0"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C275D51" w14:textId="4C078DB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D33F506"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1D4B9FC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49187CF8" w14:textId="77777777" w:rsidTr="0035072E">
        <w:trPr>
          <w:trHeight w:val="624"/>
        </w:trPr>
        <w:tc>
          <w:tcPr>
            <w:tcW w:w="0" w:type="auto"/>
            <w:noWrap/>
          </w:tcPr>
          <w:p w14:paraId="1D6B2359" w14:textId="25018A4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w:t>
            </w:r>
          </w:p>
        </w:tc>
        <w:tc>
          <w:tcPr>
            <w:tcW w:w="2599" w:type="dxa"/>
          </w:tcPr>
          <w:p w14:paraId="3237CEBF" w14:textId="2E6D44B1"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Argolas</w:t>
            </w:r>
            <w:proofErr w:type="spellEnd"/>
            <w:r w:rsidRPr="007478A9">
              <w:t xml:space="preserve"> 12mm 1X100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18DB210" w14:textId="441D7BD0"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3F4FD5B" w14:textId="77D84C3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8A87B7A"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295D4FC"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0AAB91A" w14:textId="77777777" w:rsidTr="0035072E">
        <w:trPr>
          <w:trHeight w:val="624"/>
        </w:trPr>
        <w:tc>
          <w:tcPr>
            <w:tcW w:w="0" w:type="auto"/>
            <w:noWrap/>
          </w:tcPr>
          <w:p w14:paraId="4B7F237E" w14:textId="7ED849F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w:t>
            </w:r>
          </w:p>
        </w:tc>
        <w:tc>
          <w:tcPr>
            <w:tcW w:w="2599" w:type="dxa"/>
          </w:tcPr>
          <w:p w14:paraId="67816ABE" w14:textId="30F1048E"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Argolas</w:t>
            </w:r>
            <w:proofErr w:type="spellEnd"/>
            <w:r w:rsidRPr="007478A9">
              <w:t xml:space="preserve"> 18mm 1X100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55704A1" w14:textId="3A23A50B"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6593B60" w14:textId="70881D8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847B62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222EB5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E8EC497" w14:textId="77777777" w:rsidTr="0035072E">
        <w:trPr>
          <w:trHeight w:val="624"/>
        </w:trPr>
        <w:tc>
          <w:tcPr>
            <w:tcW w:w="0" w:type="auto"/>
            <w:noWrap/>
          </w:tcPr>
          <w:p w14:paraId="508BEE24" w14:textId="00C3D1E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w:t>
            </w:r>
          </w:p>
        </w:tc>
        <w:tc>
          <w:tcPr>
            <w:tcW w:w="2599" w:type="dxa"/>
          </w:tcPr>
          <w:p w14:paraId="233BB0CC" w14:textId="294895A7"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Argolas</w:t>
            </w:r>
            <w:proofErr w:type="spellEnd"/>
            <w:r w:rsidRPr="007478A9">
              <w:t xml:space="preserve"> 25mm 1X50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57B5865" w14:textId="047F5F9B"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17FB210A" w14:textId="5F1BA34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82F4A56"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943869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1C091E41" w14:textId="77777777" w:rsidTr="0035072E">
        <w:trPr>
          <w:trHeight w:val="624"/>
        </w:trPr>
        <w:tc>
          <w:tcPr>
            <w:tcW w:w="0" w:type="auto"/>
            <w:noWrap/>
          </w:tcPr>
          <w:p w14:paraId="2618B31E" w14:textId="49090C6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w:t>
            </w:r>
          </w:p>
        </w:tc>
        <w:tc>
          <w:tcPr>
            <w:tcW w:w="2599" w:type="dxa"/>
          </w:tcPr>
          <w:p w14:paraId="1C9C4CB5" w14:textId="60A1E7E1"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Argolas</w:t>
            </w:r>
            <w:proofErr w:type="spellEnd"/>
            <w:r w:rsidRPr="007478A9">
              <w:t xml:space="preserve"> 32mm 1X50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4703109" w14:textId="2583712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F162ECB" w14:textId="7C76B8F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10DD36C"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A74C07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C08D244" w14:textId="77777777" w:rsidTr="0035072E">
        <w:trPr>
          <w:trHeight w:val="624"/>
        </w:trPr>
        <w:tc>
          <w:tcPr>
            <w:tcW w:w="0" w:type="auto"/>
            <w:noWrap/>
          </w:tcPr>
          <w:p w14:paraId="24DA68D9" w14:textId="1800102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14</w:t>
            </w:r>
          </w:p>
        </w:tc>
        <w:tc>
          <w:tcPr>
            <w:tcW w:w="2599" w:type="dxa"/>
          </w:tcPr>
          <w:p w14:paraId="69F52060" w14:textId="3E499621"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Argolas</w:t>
            </w:r>
            <w:proofErr w:type="spellEnd"/>
            <w:r w:rsidRPr="007478A9">
              <w:t xml:space="preserve"> 38mm 1X50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C16271C" w14:textId="3E99000C"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8E70C00" w14:textId="6AD13C2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2C449F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1F5787F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41F0D641" w14:textId="77777777" w:rsidTr="0035072E">
        <w:trPr>
          <w:trHeight w:val="624"/>
        </w:trPr>
        <w:tc>
          <w:tcPr>
            <w:tcW w:w="0" w:type="auto"/>
            <w:noWrap/>
          </w:tcPr>
          <w:p w14:paraId="79778757" w14:textId="3159202D"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15</w:t>
            </w:r>
          </w:p>
        </w:tc>
        <w:tc>
          <w:tcPr>
            <w:tcW w:w="2599" w:type="dxa"/>
          </w:tcPr>
          <w:p w14:paraId="7990128F" w14:textId="28113F57"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Argolas</w:t>
            </w:r>
            <w:proofErr w:type="spellEnd"/>
            <w:r w:rsidRPr="007478A9">
              <w:t xml:space="preserve"> 45mm 1X50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C852DA0" w14:textId="0EA3912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2C343F53" w14:textId="43C0924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B6E11B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8AA8D0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91FC361" w14:textId="77777777" w:rsidTr="0035072E">
        <w:trPr>
          <w:trHeight w:val="624"/>
        </w:trPr>
        <w:tc>
          <w:tcPr>
            <w:tcW w:w="0" w:type="auto"/>
            <w:noWrap/>
          </w:tcPr>
          <w:p w14:paraId="4F584292" w14:textId="4179C7D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16</w:t>
            </w:r>
          </w:p>
        </w:tc>
        <w:tc>
          <w:tcPr>
            <w:tcW w:w="2599" w:type="dxa"/>
          </w:tcPr>
          <w:p w14:paraId="07FEB568" w14:textId="38B7ADCB"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Argolas</w:t>
            </w:r>
            <w:proofErr w:type="spellEnd"/>
            <w:r w:rsidRPr="007478A9">
              <w:t xml:space="preserve"> 51mm 1X50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52693C6" w14:textId="3404088A"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3FFBD6A" w14:textId="49DC7AE2"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51264F8"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DB879A6"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796801B" w14:textId="77777777" w:rsidTr="0035072E">
        <w:trPr>
          <w:trHeight w:val="624"/>
        </w:trPr>
        <w:tc>
          <w:tcPr>
            <w:tcW w:w="0" w:type="auto"/>
            <w:noWrap/>
          </w:tcPr>
          <w:p w14:paraId="22970D33" w14:textId="74668B8D"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17</w:t>
            </w:r>
          </w:p>
        </w:tc>
        <w:tc>
          <w:tcPr>
            <w:tcW w:w="2599" w:type="dxa"/>
          </w:tcPr>
          <w:p w14:paraId="17E21068" w14:textId="79931FA2"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Argolas</w:t>
            </w:r>
            <w:proofErr w:type="spellEnd"/>
            <w:r w:rsidRPr="007478A9">
              <w:t xml:space="preserve"> 8mm 1X100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F6D5489" w14:textId="19C876A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050D6FF" w14:textId="33FCFA2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854DC9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A9E57A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CD3B4A3" w14:textId="77777777" w:rsidTr="0035072E">
        <w:trPr>
          <w:trHeight w:val="624"/>
        </w:trPr>
        <w:tc>
          <w:tcPr>
            <w:tcW w:w="0" w:type="auto"/>
            <w:noWrap/>
          </w:tcPr>
          <w:p w14:paraId="63BD7A1A" w14:textId="55F8826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18</w:t>
            </w:r>
          </w:p>
        </w:tc>
        <w:tc>
          <w:tcPr>
            <w:tcW w:w="2599" w:type="dxa"/>
          </w:tcPr>
          <w:p w14:paraId="77021FAB" w14:textId="1C31705B"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Argolas</w:t>
            </w:r>
            <w:proofErr w:type="spellEnd"/>
            <w:r w:rsidRPr="007478A9">
              <w:t xml:space="preserve"> 20mm 1X100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47D6F59" w14:textId="3A7C499F"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B2580B2" w14:textId="6FCD4BF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8C724E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AE0601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2B56E12" w14:textId="77777777" w:rsidTr="0035072E">
        <w:trPr>
          <w:trHeight w:val="624"/>
        </w:trPr>
        <w:tc>
          <w:tcPr>
            <w:tcW w:w="0" w:type="auto"/>
            <w:noWrap/>
          </w:tcPr>
          <w:p w14:paraId="60C5C055" w14:textId="460AD75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19</w:t>
            </w:r>
          </w:p>
        </w:tc>
        <w:tc>
          <w:tcPr>
            <w:tcW w:w="2599" w:type="dxa"/>
          </w:tcPr>
          <w:p w14:paraId="1D70651B" w14:textId="2FB0191E" w:rsidR="008F2BF6" w:rsidRPr="00044ECC" w:rsidRDefault="008F2BF6" w:rsidP="008F2BF6">
            <w:pPr>
              <w:spacing w:before="285" w:line="268" w:lineRule="exact"/>
              <w:ind w:right="288"/>
              <w:textAlignment w:val="baseline"/>
              <w:rPr>
                <w:rFonts w:ascii="Calibri" w:eastAsia="Calibri" w:hAnsi="Calibri"/>
                <w:color w:val="000000"/>
                <w:lang w:val="pt-PT"/>
              </w:rPr>
            </w:pPr>
            <w:r w:rsidRPr="00564A23">
              <w:rPr>
                <w:lang w:val="pt-PT"/>
              </w:rPr>
              <w:t>Bloco de Notas A4, 50 pag</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325E659" w14:textId="4D211CA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002D433" w14:textId="46C71F7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79389A2"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213F548"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4B0A2668" w14:textId="77777777" w:rsidTr="0035072E">
        <w:trPr>
          <w:trHeight w:val="624"/>
        </w:trPr>
        <w:tc>
          <w:tcPr>
            <w:tcW w:w="0" w:type="auto"/>
            <w:noWrap/>
          </w:tcPr>
          <w:p w14:paraId="154C9B1C" w14:textId="1D594BB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20</w:t>
            </w:r>
          </w:p>
        </w:tc>
        <w:tc>
          <w:tcPr>
            <w:tcW w:w="2599" w:type="dxa"/>
          </w:tcPr>
          <w:p w14:paraId="36E7413D" w14:textId="11C0675F"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Bloco</w:t>
            </w:r>
            <w:proofErr w:type="spellEnd"/>
            <w:r w:rsidRPr="007478A9">
              <w:t xml:space="preserve"> Nota A5, 50 </w:t>
            </w:r>
            <w:proofErr w:type="spellStart"/>
            <w:r w:rsidRPr="007478A9">
              <w:t>pag</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74AEED8" w14:textId="0A54D583"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0B994E8" w14:textId="6716B49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A926A36"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E0182F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351D002" w14:textId="77777777" w:rsidTr="0035072E">
        <w:trPr>
          <w:trHeight w:val="624"/>
        </w:trPr>
        <w:tc>
          <w:tcPr>
            <w:tcW w:w="0" w:type="auto"/>
            <w:noWrap/>
          </w:tcPr>
          <w:p w14:paraId="5F70342D" w14:textId="73BB649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21</w:t>
            </w:r>
          </w:p>
        </w:tc>
        <w:tc>
          <w:tcPr>
            <w:tcW w:w="2599" w:type="dxa"/>
          </w:tcPr>
          <w:p w14:paraId="6E8E9EBA" w14:textId="1D4A6854"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Bolsas</w:t>
            </w:r>
            <w:proofErr w:type="spellEnd"/>
            <w:r w:rsidRPr="007478A9">
              <w:t xml:space="preserve"> </w:t>
            </w:r>
            <w:proofErr w:type="spellStart"/>
            <w:r w:rsidRPr="007478A9">
              <w:t>Plasticas</w:t>
            </w:r>
            <w:proofErr w:type="spellEnd"/>
            <w:r w:rsidRPr="007478A9">
              <w:t xml:space="preserve">, </w:t>
            </w:r>
            <w:proofErr w:type="spellStart"/>
            <w:r w:rsidRPr="007478A9">
              <w:t>unidades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2002E3C" w14:textId="738FC7D2"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5BFA75F5" w14:textId="4E9E60D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28C20C2"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4D17A68"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6C70A9B" w14:textId="77777777" w:rsidTr="0035072E">
        <w:trPr>
          <w:trHeight w:val="624"/>
        </w:trPr>
        <w:tc>
          <w:tcPr>
            <w:tcW w:w="0" w:type="auto"/>
            <w:noWrap/>
          </w:tcPr>
          <w:p w14:paraId="64A5A99A" w14:textId="7F0DA1E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22</w:t>
            </w:r>
          </w:p>
        </w:tc>
        <w:tc>
          <w:tcPr>
            <w:tcW w:w="2599" w:type="dxa"/>
          </w:tcPr>
          <w:p w14:paraId="426860B9" w14:textId="4A911690" w:rsidR="008F2BF6" w:rsidRPr="00044ECC" w:rsidRDefault="008F2BF6" w:rsidP="008F2BF6">
            <w:pPr>
              <w:spacing w:before="285" w:line="268" w:lineRule="exact"/>
              <w:ind w:right="288"/>
              <w:textAlignment w:val="baseline"/>
              <w:rPr>
                <w:rFonts w:ascii="Calibri" w:eastAsia="Calibri" w:hAnsi="Calibri"/>
                <w:color w:val="000000"/>
                <w:lang w:val="pt-PT"/>
              </w:rPr>
            </w:pPr>
            <w:r w:rsidRPr="007478A9">
              <w:t>Borracha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EFBE15A" w14:textId="6DF1BD32"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001273E" w14:textId="03C2999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74B3E6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CA6D1A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A91D679" w14:textId="77777777" w:rsidTr="0035072E">
        <w:trPr>
          <w:trHeight w:val="624"/>
        </w:trPr>
        <w:tc>
          <w:tcPr>
            <w:tcW w:w="0" w:type="auto"/>
            <w:noWrap/>
          </w:tcPr>
          <w:p w14:paraId="1CEEA298" w14:textId="0577E8E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23</w:t>
            </w:r>
          </w:p>
        </w:tc>
        <w:tc>
          <w:tcPr>
            <w:tcW w:w="2599" w:type="dxa"/>
          </w:tcPr>
          <w:p w14:paraId="09E0633C" w14:textId="3B1B670F" w:rsidR="008F2BF6" w:rsidRPr="00044ECC" w:rsidRDefault="008F2BF6" w:rsidP="008F2BF6">
            <w:pPr>
              <w:spacing w:before="285" w:line="268" w:lineRule="exact"/>
              <w:ind w:right="288"/>
              <w:textAlignment w:val="baseline"/>
              <w:rPr>
                <w:rFonts w:ascii="Calibri" w:eastAsia="Calibri" w:hAnsi="Calibri"/>
                <w:color w:val="000000"/>
                <w:lang w:val="pt-PT"/>
              </w:rPr>
            </w:pPr>
            <w:r w:rsidRPr="007478A9">
              <w:t>Bostik 100 gr</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1A8B56B" w14:textId="6DF41562"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044BA6A" w14:textId="23B4E06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7B055F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2DFB0E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47B2B71" w14:textId="77777777" w:rsidTr="0035072E">
        <w:trPr>
          <w:trHeight w:val="624"/>
        </w:trPr>
        <w:tc>
          <w:tcPr>
            <w:tcW w:w="0" w:type="auto"/>
            <w:noWrap/>
          </w:tcPr>
          <w:p w14:paraId="07DDA9EA" w14:textId="63FFF71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24</w:t>
            </w:r>
          </w:p>
        </w:tc>
        <w:tc>
          <w:tcPr>
            <w:tcW w:w="2599" w:type="dxa"/>
          </w:tcPr>
          <w:p w14:paraId="5DCC3432" w14:textId="254D6EA3"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Caderno</w:t>
            </w:r>
            <w:proofErr w:type="spellEnd"/>
            <w:r w:rsidRPr="007478A9">
              <w:t xml:space="preserve"> Universitario A4 </w:t>
            </w:r>
            <w:proofErr w:type="spellStart"/>
            <w:r w:rsidRPr="007478A9">
              <w:t>Argolas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E9AD199" w14:textId="47E531EF"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467B806" w14:textId="7BF8CEA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A0B5EB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13CCC6C"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E386A30" w14:textId="77777777" w:rsidTr="0035072E">
        <w:trPr>
          <w:trHeight w:val="624"/>
        </w:trPr>
        <w:tc>
          <w:tcPr>
            <w:tcW w:w="0" w:type="auto"/>
            <w:noWrap/>
          </w:tcPr>
          <w:p w14:paraId="143E7096" w14:textId="1F03D8B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25</w:t>
            </w:r>
          </w:p>
        </w:tc>
        <w:tc>
          <w:tcPr>
            <w:tcW w:w="2599" w:type="dxa"/>
          </w:tcPr>
          <w:p w14:paraId="3A71D880" w14:textId="269A21EF" w:rsidR="008F2BF6" w:rsidRPr="00044ECC" w:rsidRDefault="008F2BF6" w:rsidP="008F2BF6">
            <w:pPr>
              <w:spacing w:before="285" w:line="268" w:lineRule="exact"/>
              <w:ind w:right="288"/>
              <w:textAlignment w:val="baseline"/>
              <w:rPr>
                <w:rFonts w:ascii="Calibri" w:eastAsia="Calibri" w:hAnsi="Calibri"/>
                <w:color w:val="000000"/>
                <w:lang w:val="pt-PT"/>
              </w:rPr>
            </w:pPr>
            <w:r w:rsidRPr="00564A23">
              <w:rPr>
                <w:lang w:val="pt-PT"/>
              </w:rPr>
              <w:t>Caderno Universitario A4 Capa preta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C0FBA93" w14:textId="3EB975D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127572A5" w14:textId="4FEE66D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EBBE43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92F7F6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9036A96" w14:textId="77777777" w:rsidTr="0035072E">
        <w:trPr>
          <w:trHeight w:val="624"/>
        </w:trPr>
        <w:tc>
          <w:tcPr>
            <w:tcW w:w="0" w:type="auto"/>
            <w:noWrap/>
          </w:tcPr>
          <w:p w14:paraId="154E9B5E" w14:textId="44BBF09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26</w:t>
            </w:r>
          </w:p>
        </w:tc>
        <w:tc>
          <w:tcPr>
            <w:tcW w:w="2599" w:type="dxa"/>
          </w:tcPr>
          <w:p w14:paraId="03AB1628" w14:textId="02148294" w:rsidR="008F2BF6" w:rsidRPr="00044ECC" w:rsidRDefault="008F2BF6" w:rsidP="008F2BF6">
            <w:pPr>
              <w:spacing w:before="285" w:line="268" w:lineRule="exact"/>
              <w:ind w:right="288"/>
              <w:textAlignment w:val="baseline"/>
              <w:rPr>
                <w:rFonts w:ascii="Calibri" w:eastAsia="Calibri" w:hAnsi="Calibri"/>
                <w:color w:val="000000"/>
                <w:lang w:val="pt-PT"/>
              </w:rPr>
            </w:pPr>
            <w:r w:rsidRPr="00564A23">
              <w:rPr>
                <w:lang w:val="pt-PT"/>
              </w:rPr>
              <w:t>Caderno Universitario A4 Capa preta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0A55C1B" w14:textId="6BEB8988"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2CB6008" w14:textId="0148CC8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F30062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068A15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EA47B3C" w14:textId="77777777" w:rsidTr="0035072E">
        <w:trPr>
          <w:trHeight w:val="624"/>
        </w:trPr>
        <w:tc>
          <w:tcPr>
            <w:tcW w:w="0" w:type="auto"/>
            <w:noWrap/>
          </w:tcPr>
          <w:p w14:paraId="131CFBCC" w14:textId="1E1E06D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27</w:t>
            </w:r>
          </w:p>
        </w:tc>
        <w:tc>
          <w:tcPr>
            <w:tcW w:w="2599" w:type="dxa"/>
          </w:tcPr>
          <w:p w14:paraId="59F48BF6" w14:textId="67E21672"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Caderno</w:t>
            </w:r>
            <w:proofErr w:type="spellEnd"/>
            <w:r w:rsidRPr="007478A9">
              <w:t xml:space="preserve"> Universitario A5 </w:t>
            </w:r>
            <w:proofErr w:type="spellStart"/>
            <w:r w:rsidRPr="007478A9">
              <w:t>Argolas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091E289" w14:textId="460815F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7AC71CB" w14:textId="46BD97B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D965248"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ADF96A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13966517" w14:textId="77777777" w:rsidTr="0035072E">
        <w:trPr>
          <w:trHeight w:val="624"/>
        </w:trPr>
        <w:tc>
          <w:tcPr>
            <w:tcW w:w="0" w:type="auto"/>
            <w:noWrap/>
          </w:tcPr>
          <w:p w14:paraId="77188775" w14:textId="040BCC5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28</w:t>
            </w:r>
          </w:p>
        </w:tc>
        <w:tc>
          <w:tcPr>
            <w:tcW w:w="2599" w:type="dxa"/>
          </w:tcPr>
          <w:p w14:paraId="03118B78" w14:textId="6783F379"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Caneta</w:t>
            </w:r>
            <w:proofErr w:type="spellEnd"/>
            <w:r w:rsidRPr="007478A9">
              <w:t xml:space="preserve"> </w:t>
            </w:r>
            <w:proofErr w:type="spellStart"/>
            <w:r w:rsidRPr="007478A9">
              <w:t>ponta</w:t>
            </w:r>
            <w:proofErr w:type="spellEnd"/>
            <w:r w:rsidRPr="007478A9">
              <w:t xml:space="preserve"> </w:t>
            </w:r>
            <w:proofErr w:type="spellStart"/>
            <w:r w:rsidRPr="007478A9">
              <w:t>fina</w:t>
            </w:r>
            <w:proofErr w:type="spellEnd"/>
            <w:r w:rsidRPr="007478A9">
              <w:t xml:space="preserve"> </w:t>
            </w:r>
            <w:proofErr w:type="spellStart"/>
            <w:r w:rsidRPr="007478A9">
              <w:t>azul</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37A86E4" w14:textId="3F3FDD21"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5E9590B9" w14:textId="395F6DF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ADDF66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041B3A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50C6236" w14:textId="77777777" w:rsidTr="0035072E">
        <w:trPr>
          <w:trHeight w:val="624"/>
        </w:trPr>
        <w:tc>
          <w:tcPr>
            <w:tcW w:w="0" w:type="auto"/>
            <w:noWrap/>
          </w:tcPr>
          <w:p w14:paraId="0BB0DF27" w14:textId="4A87E4E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29</w:t>
            </w:r>
          </w:p>
        </w:tc>
        <w:tc>
          <w:tcPr>
            <w:tcW w:w="2599" w:type="dxa"/>
          </w:tcPr>
          <w:p w14:paraId="1B6D8CB3" w14:textId="4C20548E"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Caneta</w:t>
            </w:r>
            <w:proofErr w:type="spellEnd"/>
            <w:r w:rsidRPr="007478A9">
              <w:t xml:space="preserve"> </w:t>
            </w:r>
            <w:proofErr w:type="spellStart"/>
            <w:r w:rsidRPr="007478A9">
              <w:t>ponta</w:t>
            </w:r>
            <w:proofErr w:type="spellEnd"/>
            <w:r w:rsidRPr="007478A9">
              <w:t xml:space="preserve"> </w:t>
            </w:r>
            <w:proofErr w:type="spellStart"/>
            <w:r w:rsidRPr="007478A9">
              <w:t>fina</w:t>
            </w:r>
            <w:proofErr w:type="spellEnd"/>
            <w:r w:rsidRPr="007478A9">
              <w:t xml:space="preserve"> </w:t>
            </w:r>
            <w:proofErr w:type="spellStart"/>
            <w:r w:rsidRPr="007478A9">
              <w:t>preta</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41D9C45" w14:textId="10131581"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F00C78C" w14:textId="470EC5E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BF446D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54D644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973EAE4" w14:textId="77777777" w:rsidTr="0035072E">
        <w:trPr>
          <w:trHeight w:val="624"/>
        </w:trPr>
        <w:tc>
          <w:tcPr>
            <w:tcW w:w="0" w:type="auto"/>
            <w:noWrap/>
          </w:tcPr>
          <w:p w14:paraId="7720A5D4" w14:textId="03F6FCF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30</w:t>
            </w:r>
          </w:p>
        </w:tc>
        <w:tc>
          <w:tcPr>
            <w:tcW w:w="2599" w:type="dxa"/>
          </w:tcPr>
          <w:p w14:paraId="3A86ABBB" w14:textId="0F589F22" w:rsidR="008F2BF6" w:rsidRPr="00273ED6"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Caneta</w:t>
            </w:r>
            <w:proofErr w:type="spellEnd"/>
            <w:r w:rsidRPr="007478A9">
              <w:t xml:space="preserve"> </w:t>
            </w:r>
            <w:proofErr w:type="spellStart"/>
            <w:r w:rsidRPr="007478A9">
              <w:t>ponta</w:t>
            </w:r>
            <w:proofErr w:type="spellEnd"/>
            <w:r w:rsidRPr="007478A9">
              <w:t xml:space="preserve"> </w:t>
            </w:r>
            <w:proofErr w:type="spellStart"/>
            <w:r w:rsidRPr="007478A9">
              <w:t>fina</w:t>
            </w:r>
            <w:proofErr w:type="spellEnd"/>
            <w:r w:rsidRPr="007478A9">
              <w:t xml:space="preserve"> </w:t>
            </w:r>
            <w:proofErr w:type="spellStart"/>
            <w:r w:rsidRPr="007478A9">
              <w:t>vermelha</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B69EE04" w14:textId="472CB98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29DD1833" w14:textId="59C4DA6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1F6230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AAAE72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435ACABB" w14:textId="77777777" w:rsidTr="0035072E">
        <w:trPr>
          <w:trHeight w:val="624"/>
        </w:trPr>
        <w:tc>
          <w:tcPr>
            <w:tcW w:w="0" w:type="auto"/>
            <w:noWrap/>
          </w:tcPr>
          <w:p w14:paraId="3F06E733" w14:textId="1C3407C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31</w:t>
            </w:r>
          </w:p>
        </w:tc>
        <w:tc>
          <w:tcPr>
            <w:tcW w:w="2599" w:type="dxa"/>
          </w:tcPr>
          <w:p w14:paraId="06E0561D" w14:textId="55DDA322"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Caneta</w:t>
            </w:r>
            <w:proofErr w:type="spellEnd"/>
            <w:r w:rsidRPr="007478A9">
              <w:t xml:space="preserve"> </w:t>
            </w:r>
            <w:proofErr w:type="spellStart"/>
            <w:r w:rsidRPr="007478A9">
              <w:t>ponta</w:t>
            </w:r>
            <w:proofErr w:type="spellEnd"/>
            <w:r w:rsidRPr="007478A9">
              <w:t xml:space="preserve"> </w:t>
            </w:r>
            <w:proofErr w:type="spellStart"/>
            <w:r w:rsidRPr="007478A9">
              <w:t>grossa</w:t>
            </w:r>
            <w:proofErr w:type="spellEnd"/>
            <w:r w:rsidRPr="007478A9">
              <w:t xml:space="preserve"> </w:t>
            </w:r>
            <w:proofErr w:type="spellStart"/>
            <w:r w:rsidRPr="007478A9">
              <w:t>azul</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8435FC8" w14:textId="19D62458"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BBE3653" w14:textId="0AB4BF7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B36F09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5B95E12"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13F87BA" w14:textId="77777777" w:rsidTr="0035072E">
        <w:trPr>
          <w:trHeight w:val="624"/>
        </w:trPr>
        <w:tc>
          <w:tcPr>
            <w:tcW w:w="0" w:type="auto"/>
            <w:noWrap/>
          </w:tcPr>
          <w:p w14:paraId="0D203AE2" w14:textId="0A464D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32</w:t>
            </w:r>
          </w:p>
        </w:tc>
        <w:tc>
          <w:tcPr>
            <w:tcW w:w="2599" w:type="dxa"/>
          </w:tcPr>
          <w:p w14:paraId="287FA680" w14:textId="32C829A4"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Caneta</w:t>
            </w:r>
            <w:proofErr w:type="spellEnd"/>
            <w:r w:rsidRPr="007478A9">
              <w:t xml:space="preserve"> </w:t>
            </w:r>
            <w:proofErr w:type="spellStart"/>
            <w:r w:rsidRPr="007478A9">
              <w:t>ponta</w:t>
            </w:r>
            <w:proofErr w:type="spellEnd"/>
            <w:r w:rsidRPr="007478A9">
              <w:t xml:space="preserve"> </w:t>
            </w:r>
            <w:proofErr w:type="spellStart"/>
            <w:r w:rsidRPr="007478A9">
              <w:t>grossa</w:t>
            </w:r>
            <w:proofErr w:type="spellEnd"/>
            <w:r w:rsidRPr="007478A9">
              <w:t xml:space="preserve"> </w:t>
            </w:r>
            <w:proofErr w:type="spellStart"/>
            <w:r w:rsidRPr="007478A9">
              <w:t>preta</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9F661D1" w14:textId="473D1591"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1C134567" w14:textId="616BDC8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A5A35E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1D3465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DCB9599" w14:textId="77777777" w:rsidTr="0035072E">
        <w:trPr>
          <w:trHeight w:val="624"/>
        </w:trPr>
        <w:tc>
          <w:tcPr>
            <w:tcW w:w="0" w:type="auto"/>
            <w:noWrap/>
          </w:tcPr>
          <w:p w14:paraId="7D469C8B" w14:textId="6A4F595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33</w:t>
            </w:r>
          </w:p>
        </w:tc>
        <w:tc>
          <w:tcPr>
            <w:tcW w:w="2599" w:type="dxa"/>
          </w:tcPr>
          <w:p w14:paraId="18F0869F" w14:textId="43F24DB2"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Caneta</w:t>
            </w:r>
            <w:proofErr w:type="spellEnd"/>
            <w:r w:rsidRPr="007478A9">
              <w:t xml:space="preserve"> </w:t>
            </w:r>
            <w:proofErr w:type="spellStart"/>
            <w:r w:rsidRPr="007478A9">
              <w:t>ponta</w:t>
            </w:r>
            <w:proofErr w:type="spellEnd"/>
            <w:r w:rsidRPr="007478A9">
              <w:t xml:space="preserve"> </w:t>
            </w:r>
            <w:proofErr w:type="spellStart"/>
            <w:r w:rsidRPr="007478A9">
              <w:t>grossa</w:t>
            </w:r>
            <w:proofErr w:type="spellEnd"/>
            <w:r w:rsidRPr="007478A9">
              <w:t xml:space="preserve"> </w:t>
            </w:r>
            <w:proofErr w:type="spellStart"/>
            <w:r w:rsidRPr="007478A9">
              <w:t>vermelha</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7B019DE" w14:textId="0D712E1A"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9DD0A48" w14:textId="4343F3D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FE01B3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380C32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FDB40A7" w14:textId="77777777" w:rsidTr="0035072E">
        <w:trPr>
          <w:trHeight w:val="624"/>
        </w:trPr>
        <w:tc>
          <w:tcPr>
            <w:tcW w:w="0" w:type="auto"/>
            <w:noWrap/>
          </w:tcPr>
          <w:p w14:paraId="5636CDAC" w14:textId="47B93D3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34</w:t>
            </w:r>
          </w:p>
        </w:tc>
        <w:tc>
          <w:tcPr>
            <w:tcW w:w="2599" w:type="dxa"/>
          </w:tcPr>
          <w:p w14:paraId="0F7D1714" w14:textId="419B8CB1" w:rsidR="008F2BF6" w:rsidRPr="00044ECC" w:rsidRDefault="008F2BF6" w:rsidP="008F2BF6">
            <w:pPr>
              <w:spacing w:before="285" w:line="268" w:lineRule="exact"/>
              <w:ind w:right="288"/>
              <w:textAlignment w:val="baseline"/>
              <w:rPr>
                <w:rFonts w:ascii="Calibri" w:eastAsia="Calibri" w:hAnsi="Calibri"/>
                <w:color w:val="000000"/>
                <w:lang w:val="pt-PT"/>
              </w:rPr>
            </w:pPr>
            <w:r w:rsidRPr="00D26B0C">
              <w:rPr>
                <w:lang w:val="pt-PT"/>
              </w:rPr>
              <w:t>Capa transparente A4 para encadernação</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26C4D52" w14:textId="4A02476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FDF2C23" w14:textId="4CCC5AB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FAD238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039436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F97281A" w14:textId="77777777" w:rsidTr="0035072E">
        <w:trPr>
          <w:trHeight w:val="624"/>
        </w:trPr>
        <w:tc>
          <w:tcPr>
            <w:tcW w:w="0" w:type="auto"/>
            <w:noWrap/>
          </w:tcPr>
          <w:p w14:paraId="694BFAAA" w14:textId="7E959AC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35</w:t>
            </w:r>
          </w:p>
        </w:tc>
        <w:tc>
          <w:tcPr>
            <w:tcW w:w="2599" w:type="dxa"/>
          </w:tcPr>
          <w:p w14:paraId="22DC4E36" w14:textId="077132C7"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Cartolina</w:t>
            </w:r>
            <w:proofErr w:type="spellEnd"/>
            <w:r w:rsidRPr="007478A9">
              <w:t xml:space="preserve"> A4 Azul</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FAB37BE" w14:textId="547B125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26864D91" w14:textId="704395C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95A697A"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C8D30D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D19060C" w14:textId="77777777" w:rsidTr="0035072E">
        <w:trPr>
          <w:trHeight w:val="624"/>
        </w:trPr>
        <w:tc>
          <w:tcPr>
            <w:tcW w:w="0" w:type="auto"/>
            <w:noWrap/>
          </w:tcPr>
          <w:p w14:paraId="64EA6DA5" w14:textId="6938C71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36</w:t>
            </w:r>
          </w:p>
        </w:tc>
        <w:tc>
          <w:tcPr>
            <w:tcW w:w="2599" w:type="dxa"/>
          </w:tcPr>
          <w:p w14:paraId="107D4B0E" w14:textId="1CB5B2EB"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478A9">
              <w:t>Cartolina</w:t>
            </w:r>
            <w:proofErr w:type="spellEnd"/>
            <w:r w:rsidRPr="007478A9">
              <w:t xml:space="preserve"> A4 </w:t>
            </w:r>
            <w:proofErr w:type="spellStart"/>
            <w:r w:rsidRPr="007478A9">
              <w:t>Branca</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A8379BD" w14:textId="107B631C"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0E1ED6C" w14:textId="1356D47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65E370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772E07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47E473D3" w14:textId="77777777" w:rsidTr="0035072E">
        <w:trPr>
          <w:trHeight w:val="624"/>
        </w:trPr>
        <w:tc>
          <w:tcPr>
            <w:tcW w:w="0" w:type="auto"/>
            <w:noWrap/>
          </w:tcPr>
          <w:p w14:paraId="2409E0A3" w14:textId="67946E6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37</w:t>
            </w:r>
          </w:p>
        </w:tc>
        <w:tc>
          <w:tcPr>
            <w:tcW w:w="2599" w:type="dxa"/>
          </w:tcPr>
          <w:p w14:paraId="29FBA4BC" w14:textId="019DA4D0"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F61DC">
              <w:t>Cartolina</w:t>
            </w:r>
            <w:proofErr w:type="spellEnd"/>
            <w:r w:rsidRPr="007F61DC">
              <w:t xml:space="preserve"> A4 Rosa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5AB3A42" w14:textId="6895D1E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4E6B897" w14:textId="68EDC2D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2443EB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F25CAD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0EB3A0A" w14:textId="77777777" w:rsidTr="0035072E">
        <w:trPr>
          <w:trHeight w:val="624"/>
        </w:trPr>
        <w:tc>
          <w:tcPr>
            <w:tcW w:w="0" w:type="auto"/>
            <w:noWrap/>
          </w:tcPr>
          <w:p w14:paraId="223C42F1" w14:textId="426CA2A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38</w:t>
            </w:r>
          </w:p>
        </w:tc>
        <w:tc>
          <w:tcPr>
            <w:tcW w:w="2599" w:type="dxa"/>
          </w:tcPr>
          <w:p w14:paraId="7CE0D07E" w14:textId="17C85EF6"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F61DC">
              <w:t>Cartolina</w:t>
            </w:r>
            <w:proofErr w:type="spellEnd"/>
            <w:r w:rsidRPr="007F61DC">
              <w:t xml:space="preserve"> A4 </w:t>
            </w:r>
            <w:proofErr w:type="spellStart"/>
            <w:r w:rsidRPr="007F61DC">
              <w:t>Amarela</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7855276" w14:textId="56A39078"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0B9696A" w14:textId="6844EB0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40DB43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CC872D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FDA3CC9" w14:textId="77777777" w:rsidTr="0035072E">
        <w:trPr>
          <w:trHeight w:val="624"/>
        </w:trPr>
        <w:tc>
          <w:tcPr>
            <w:tcW w:w="0" w:type="auto"/>
            <w:noWrap/>
          </w:tcPr>
          <w:p w14:paraId="4B1E5C7C" w14:textId="3AE6124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39</w:t>
            </w:r>
          </w:p>
        </w:tc>
        <w:tc>
          <w:tcPr>
            <w:tcW w:w="2599" w:type="dxa"/>
          </w:tcPr>
          <w:p w14:paraId="66CEEC7E" w14:textId="7CEFBAF6" w:rsidR="008F2BF6" w:rsidRPr="00044ECC" w:rsidRDefault="008F2BF6" w:rsidP="008F2BF6">
            <w:pPr>
              <w:spacing w:before="285" w:line="268" w:lineRule="exact"/>
              <w:ind w:right="288"/>
              <w:textAlignment w:val="baseline"/>
              <w:rPr>
                <w:rFonts w:ascii="Calibri" w:eastAsia="Calibri" w:hAnsi="Calibri"/>
                <w:color w:val="000000"/>
                <w:lang w:val="pt-PT"/>
              </w:rPr>
            </w:pPr>
            <w:r w:rsidRPr="007F61DC">
              <w:t>CDR</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ED83469" w14:textId="5BEA32D8"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75F79B0" w14:textId="0E10D58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4CC0ABC"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2C4B82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613101B" w14:textId="77777777" w:rsidTr="0035072E">
        <w:trPr>
          <w:trHeight w:val="624"/>
        </w:trPr>
        <w:tc>
          <w:tcPr>
            <w:tcW w:w="0" w:type="auto"/>
            <w:noWrap/>
          </w:tcPr>
          <w:p w14:paraId="525ACBD3" w14:textId="094ED28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40</w:t>
            </w:r>
          </w:p>
        </w:tc>
        <w:tc>
          <w:tcPr>
            <w:tcW w:w="2599" w:type="dxa"/>
          </w:tcPr>
          <w:p w14:paraId="004A5192" w14:textId="13E47288" w:rsidR="008F2BF6" w:rsidRPr="00044ECC" w:rsidRDefault="008F2BF6" w:rsidP="008F2BF6">
            <w:pPr>
              <w:spacing w:before="285" w:line="268" w:lineRule="exact"/>
              <w:ind w:right="288"/>
              <w:textAlignment w:val="baseline"/>
              <w:rPr>
                <w:rFonts w:ascii="Calibri" w:eastAsia="Calibri" w:hAnsi="Calibri"/>
                <w:color w:val="000000"/>
                <w:lang w:val="pt-PT"/>
              </w:rPr>
            </w:pPr>
            <w:r w:rsidRPr="00D26B0C">
              <w:t>DVD R</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FCC16C2" w14:textId="42AD6DD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391D602" w14:textId="3C033D1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CCBFA2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8483B2C"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710F57A" w14:textId="77777777" w:rsidTr="0035072E">
        <w:trPr>
          <w:trHeight w:val="624"/>
        </w:trPr>
        <w:tc>
          <w:tcPr>
            <w:tcW w:w="0" w:type="auto"/>
            <w:noWrap/>
          </w:tcPr>
          <w:p w14:paraId="245D9EDF" w14:textId="151C397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41</w:t>
            </w:r>
          </w:p>
        </w:tc>
        <w:tc>
          <w:tcPr>
            <w:tcW w:w="2599" w:type="dxa"/>
          </w:tcPr>
          <w:p w14:paraId="36A49A4B" w14:textId="3E0A90B7" w:rsidR="008F2BF6" w:rsidRPr="00044ECC" w:rsidRDefault="008F2BF6" w:rsidP="008F2BF6">
            <w:pPr>
              <w:spacing w:before="285" w:line="268" w:lineRule="exact"/>
              <w:ind w:right="288"/>
              <w:textAlignment w:val="baseline"/>
              <w:rPr>
                <w:rFonts w:ascii="Calibri" w:eastAsia="Calibri" w:hAnsi="Calibri"/>
                <w:color w:val="000000"/>
                <w:lang w:val="pt-PT"/>
              </w:rPr>
            </w:pPr>
            <w:proofErr w:type="spellStart"/>
            <w:r w:rsidRPr="007F61DC">
              <w:t>Chaveiros</w:t>
            </w:r>
            <w:proofErr w:type="spellEnd"/>
            <w:r w:rsidRPr="007F61DC">
              <w:t xml:space="preserve"> com </w:t>
            </w:r>
            <w:proofErr w:type="spellStart"/>
            <w:r w:rsidRPr="007F61DC">
              <w:t>etiquetas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71E3A33" w14:textId="125BEE7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DABA50C" w14:textId="4BF94162"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CE7941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B2A7680"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5D30B0B" w14:textId="77777777" w:rsidTr="0035072E">
        <w:trPr>
          <w:trHeight w:val="624"/>
        </w:trPr>
        <w:tc>
          <w:tcPr>
            <w:tcW w:w="0" w:type="auto"/>
            <w:noWrap/>
          </w:tcPr>
          <w:p w14:paraId="30A60F28" w14:textId="471856C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42</w:t>
            </w:r>
          </w:p>
        </w:tc>
        <w:tc>
          <w:tcPr>
            <w:tcW w:w="2599" w:type="dxa"/>
          </w:tcPr>
          <w:p w14:paraId="6DA03018" w14:textId="365E96FF" w:rsidR="008F2BF6" w:rsidRPr="00044ECC" w:rsidRDefault="008F2BF6" w:rsidP="008F2BF6">
            <w:pPr>
              <w:spacing w:before="285" w:line="268" w:lineRule="exact"/>
              <w:ind w:right="288"/>
              <w:textAlignment w:val="baseline"/>
              <w:rPr>
                <w:rFonts w:ascii="Calibri" w:eastAsia="Calibri" w:hAnsi="Calibri"/>
                <w:color w:val="000000"/>
                <w:lang w:val="pt-PT"/>
              </w:rPr>
            </w:pPr>
            <w:r w:rsidRPr="007F61DC">
              <w:t xml:space="preserve">Clips </w:t>
            </w:r>
            <w:proofErr w:type="spellStart"/>
            <w:r w:rsidRPr="007F61DC">
              <w:t>coloridos</w:t>
            </w:r>
            <w:proofErr w:type="spellEnd"/>
            <w:r w:rsidRPr="007F61DC">
              <w:t xml:space="preserve"> </w:t>
            </w:r>
            <w:proofErr w:type="spellStart"/>
            <w:r w:rsidRPr="007F61DC">
              <w:t>grandes</w:t>
            </w:r>
            <w:proofErr w:type="spellEnd"/>
            <w:r w:rsidRPr="007F61DC">
              <w:t>, cx</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B174D6A" w14:textId="6BD7C310"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1801A265" w14:textId="33F4DC6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1BFA9BA"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0DEFE6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F31FCAA" w14:textId="77777777" w:rsidTr="0035072E">
        <w:trPr>
          <w:trHeight w:val="624"/>
        </w:trPr>
        <w:tc>
          <w:tcPr>
            <w:tcW w:w="0" w:type="auto"/>
            <w:noWrap/>
          </w:tcPr>
          <w:p w14:paraId="0C5B5302" w14:textId="547D1F2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43</w:t>
            </w:r>
          </w:p>
        </w:tc>
        <w:tc>
          <w:tcPr>
            <w:tcW w:w="2599" w:type="dxa"/>
          </w:tcPr>
          <w:p w14:paraId="268C2091" w14:textId="65D3784C" w:rsidR="008F2BF6" w:rsidRPr="00044ECC" w:rsidRDefault="008F2BF6" w:rsidP="008F2BF6">
            <w:pPr>
              <w:spacing w:before="285" w:line="268" w:lineRule="exact"/>
              <w:ind w:right="288"/>
              <w:textAlignment w:val="baseline"/>
              <w:rPr>
                <w:rFonts w:ascii="Calibri" w:eastAsia="Calibri" w:hAnsi="Calibri"/>
                <w:color w:val="000000"/>
                <w:lang w:val="pt-PT"/>
              </w:rPr>
            </w:pPr>
            <w:r w:rsidRPr="007F61DC">
              <w:t xml:space="preserve">Clips </w:t>
            </w:r>
            <w:proofErr w:type="spellStart"/>
            <w:r w:rsidRPr="007F61DC">
              <w:t>Coloridos</w:t>
            </w:r>
            <w:proofErr w:type="spellEnd"/>
            <w:r w:rsidRPr="007F61DC">
              <w:t xml:space="preserve"> </w:t>
            </w:r>
            <w:proofErr w:type="spellStart"/>
            <w:r w:rsidRPr="007F61DC">
              <w:t>pequenos</w:t>
            </w:r>
            <w:proofErr w:type="spellEnd"/>
            <w:r w:rsidRPr="007F61DC">
              <w:t>, cx</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060E4C6" w14:textId="4F631E5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10353F3F" w14:textId="07460E5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5C81A0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89B0C4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0E9E9AA" w14:textId="77777777" w:rsidTr="0035072E">
        <w:trPr>
          <w:trHeight w:val="624"/>
        </w:trPr>
        <w:tc>
          <w:tcPr>
            <w:tcW w:w="0" w:type="auto"/>
            <w:noWrap/>
          </w:tcPr>
          <w:p w14:paraId="3BB70AE8" w14:textId="2A2B9F7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44</w:t>
            </w:r>
          </w:p>
        </w:tc>
        <w:tc>
          <w:tcPr>
            <w:tcW w:w="2599" w:type="dxa"/>
          </w:tcPr>
          <w:p w14:paraId="782A3793" w14:textId="7CBAD645" w:rsidR="008F2BF6" w:rsidRPr="00044ECC" w:rsidRDefault="008F2BF6" w:rsidP="008F2BF6">
            <w:pPr>
              <w:spacing w:before="285" w:line="268" w:lineRule="exact"/>
              <w:ind w:right="288"/>
              <w:textAlignment w:val="baseline"/>
              <w:rPr>
                <w:rFonts w:ascii="Calibri" w:eastAsia="Calibri" w:hAnsi="Calibri"/>
                <w:color w:val="000000"/>
                <w:lang w:val="pt-PT"/>
              </w:rPr>
            </w:pPr>
            <w:r>
              <w:t xml:space="preserve">Clips </w:t>
            </w:r>
            <w:proofErr w:type="spellStart"/>
            <w:r>
              <w:t>metá</w:t>
            </w:r>
            <w:r w:rsidRPr="007F61DC">
              <w:t>licos</w:t>
            </w:r>
            <w:proofErr w:type="spellEnd"/>
            <w:r w:rsidRPr="007F61DC">
              <w:t xml:space="preserve"> </w:t>
            </w:r>
            <w:proofErr w:type="spellStart"/>
            <w:r w:rsidRPr="007F61DC">
              <w:t>grandes</w:t>
            </w:r>
            <w:proofErr w:type="spellEnd"/>
            <w:r w:rsidRPr="007F61DC">
              <w:t>, cx</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71DA0AE" w14:textId="2890E92C"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6A9FD18" w14:textId="0566D38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25F38F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A184A5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71254D4" w14:textId="77777777" w:rsidTr="0035072E">
        <w:trPr>
          <w:trHeight w:val="624"/>
        </w:trPr>
        <w:tc>
          <w:tcPr>
            <w:tcW w:w="0" w:type="auto"/>
            <w:noWrap/>
          </w:tcPr>
          <w:p w14:paraId="58B5FFB7" w14:textId="5960AA4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45</w:t>
            </w:r>
          </w:p>
        </w:tc>
        <w:tc>
          <w:tcPr>
            <w:tcW w:w="2599" w:type="dxa"/>
          </w:tcPr>
          <w:p w14:paraId="591FEB1E" w14:textId="26BB0D07" w:rsidR="008F2BF6" w:rsidRPr="00044ECC" w:rsidRDefault="008F2BF6" w:rsidP="008F2BF6">
            <w:pPr>
              <w:spacing w:before="285" w:line="268" w:lineRule="exact"/>
              <w:ind w:right="288"/>
              <w:textAlignment w:val="baseline"/>
              <w:rPr>
                <w:rFonts w:ascii="Calibri" w:eastAsia="Calibri" w:hAnsi="Calibri"/>
                <w:color w:val="000000"/>
                <w:lang w:val="pt-PT"/>
              </w:rPr>
            </w:pPr>
            <w:r w:rsidRPr="007F61DC">
              <w:t xml:space="preserve">Clips </w:t>
            </w:r>
            <w:proofErr w:type="spellStart"/>
            <w:r w:rsidRPr="007F61DC">
              <w:t>met</w:t>
            </w:r>
            <w:r>
              <w:t>á</w:t>
            </w:r>
            <w:r w:rsidRPr="007F61DC">
              <w:t>licos</w:t>
            </w:r>
            <w:proofErr w:type="spellEnd"/>
            <w:r w:rsidRPr="007F61DC">
              <w:t xml:space="preserve"> </w:t>
            </w:r>
            <w:proofErr w:type="spellStart"/>
            <w:r w:rsidRPr="007F61DC">
              <w:t>pequenos</w:t>
            </w:r>
            <w:proofErr w:type="spellEnd"/>
            <w:r w:rsidRPr="007F61DC">
              <w:t>, cx</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3EC35A1" w14:textId="5A4DFB7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7D25F11" w14:textId="7F3899D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C95F97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09173C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C11CAF0" w14:textId="77777777" w:rsidTr="0035072E">
        <w:trPr>
          <w:trHeight w:val="624"/>
        </w:trPr>
        <w:tc>
          <w:tcPr>
            <w:tcW w:w="0" w:type="auto"/>
            <w:noWrap/>
          </w:tcPr>
          <w:p w14:paraId="454D3F2E" w14:textId="586AD66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46</w:t>
            </w:r>
          </w:p>
        </w:tc>
        <w:tc>
          <w:tcPr>
            <w:tcW w:w="2599" w:type="dxa"/>
          </w:tcPr>
          <w:p w14:paraId="3F7D97CF" w14:textId="70EF9809" w:rsidR="008F2BF6" w:rsidRPr="00273ED6" w:rsidRDefault="008F2BF6" w:rsidP="008F2BF6">
            <w:pPr>
              <w:spacing w:before="285" w:line="268" w:lineRule="exact"/>
              <w:ind w:right="288"/>
              <w:textAlignment w:val="baseline"/>
              <w:rPr>
                <w:rFonts w:ascii="Calibri" w:eastAsia="Calibri" w:hAnsi="Calibri"/>
                <w:color w:val="000000"/>
                <w:lang w:val="pt-PT"/>
              </w:rPr>
            </w:pPr>
            <w:r>
              <w:t xml:space="preserve">Cola </w:t>
            </w:r>
            <w:proofErr w:type="spellStart"/>
            <w:r>
              <w:t>Batom</w:t>
            </w:r>
            <w:proofErr w:type="spellEnd"/>
            <w:r>
              <w:t xml:space="preserve"> </w:t>
            </w:r>
            <w:r w:rsidRPr="007F61DC">
              <w:t xml:space="preserve">35 </w:t>
            </w:r>
            <w:proofErr w:type="spellStart"/>
            <w:r w:rsidRPr="007F61DC">
              <w:t>grm</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92EB7CC" w14:textId="7CB53D8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504DD0FE" w14:textId="6AB2878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4578FD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E3616B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E606F29" w14:textId="77777777" w:rsidTr="0035072E">
        <w:trPr>
          <w:trHeight w:val="624"/>
        </w:trPr>
        <w:tc>
          <w:tcPr>
            <w:tcW w:w="0" w:type="auto"/>
            <w:noWrap/>
          </w:tcPr>
          <w:p w14:paraId="11A320F9" w14:textId="0BBD085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47</w:t>
            </w:r>
          </w:p>
        </w:tc>
        <w:tc>
          <w:tcPr>
            <w:tcW w:w="2599" w:type="dxa"/>
          </w:tcPr>
          <w:p w14:paraId="3A34A462" w14:textId="32A890F3" w:rsidR="008F2BF6" w:rsidRPr="00273ED6" w:rsidRDefault="008F2BF6" w:rsidP="008F2BF6">
            <w:pPr>
              <w:spacing w:before="285" w:line="268" w:lineRule="exact"/>
              <w:ind w:right="288"/>
              <w:textAlignment w:val="baseline"/>
              <w:rPr>
                <w:rFonts w:ascii="Calibri" w:eastAsia="Calibri" w:hAnsi="Calibri"/>
                <w:color w:val="000000"/>
                <w:lang w:val="pt-PT"/>
              </w:rPr>
            </w:pPr>
            <w:r>
              <w:t>Envelope A</w:t>
            </w:r>
            <w:r w:rsidRPr="007F61DC">
              <w:t xml:space="preserve">3 </w:t>
            </w:r>
            <w:proofErr w:type="spellStart"/>
            <w:r w:rsidRPr="007F61DC">
              <w:t>branco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62831DE" w14:textId="50064573"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F0E087B" w14:textId="3453F2F2"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8685A2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6588E86"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309D9CE" w14:textId="77777777" w:rsidTr="0035072E">
        <w:trPr>
          <w:trHeight w:val="624"/>
        </w:trPr>
        <w:tc>
          <w:tcPr>
            <w:tcW w:w="0" w:type="auto"/>
            <w:noWrap/>
          </w:tcPr>
          <w:p w14:paraId="549578D8" w14:textId="776B36D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48</w:t>
            </w:r>
          </w:p>
        </w:tc>
        <w:tc>
          <w:tcPr>
            <w:tcW w:w="2599" w:type="dxa"/>
          </w:tcPr>
          <w:p w14:paraId="0549E78A" w14:textId="07CD818A" w:rsidR="008F2BF6" w:rsidRPr="00FA0002" w:rsidRDefault="008F2BF6" w:rsidP="008F2BF6">
            <w:pPr>
              <w:spacing w:before="285" w:line="268" w:lineRule="exact"/>
              <w:ind w:right="288"/>
              <w:textAlignment w:val="baseline"/>
              <w:rPr>
                <w:rFonts w:ascii="Calibri" w:eastAsia="Calibri" w:hAnsi="Calibri"/>
                <w:color w:val="000000"/>
              </w:rPr>
            </w:pPr>
            <w:r>
              <w:t>Envelope A</w:t>
            </w:r>
            <w:r w:rsidRPr="007F61DC">
              <w:t>3 kaki</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AC8A801" w14:textId="1BA32BB7"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EE22412" w14:textId="605E914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448ED48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67C20FA"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56CEE73" w14:textId="77777777" w:rsidTr="0035072E">
        <w:trPr>
          <w:trHeight w:val="624"/>
        </w:trPr>
        <w:tc>
          <w:tcPr>
            <w:tcW w:w="0" w:type="auto"/>
            <w:noWrap/>
          </w:tcPr>
          <w:p w14:paraId="3BF59C83" w14:textId="3EBF9DA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49</w:t>
            </w:r>
          </w:p>
        </w:tc>
        <w:tc>
          <w:tcPr>
            <w:tcW w:w="2599" w:type="dxa"/>
          </w:tcPr>
          <w:p w14:paraId="58821DE9" w14:textId="71EF34A4" w:rsidR="008F2BF6" w:rsidRPr="00044ECC" w:rsidRDefault="008F2BF6" w:rsidP="008F2BF6">
            <w:pPr>
              <w:spacing w:before="285" w:line="268" w:lineRule="exact"/>
              <w:ind w:right="288"/>
              <w:textAlignment w:val="baseline"/>
              <w:rPr>
                <w:rFonts w:ascii="Calibri" w:eastAsia="Calibri" w:hAnsi="Calibri"/>
                <w:color w:val="000000"/>
                <w:lang w:val="pt-PT"/>
              </w:rPr>
            </w:pPr>
            <w:r>
              <w:t>Envelope A</w:t>
            </w:r>
            <w:r w:rsidRPr="007F61DC">
              <w:t xml:space="preserve">5 </w:t>
            </w:r>
            <w:proofErr w:type="spellStart"/>
            <w:r w:rsidRPr="007F61DC">
              <w:t>branco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7453020" w14:textId="5DD0C44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45426FF" w14:textId="060D1AE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B68E9A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2D80CB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D840C97" w14:textId="77777777" w:rsidTr="0035072E">
        <w:trPr>
          <w:trHeight w:val="624"/>
        </w:trPr>
        <w:tc>
          <w:tcPr>
            <w:tcW w:w="0" w:type="auto"/>
            <w:noWrap/>
          </w:tcPr>
          <w:p w14:paraId="5F047210" w14:textId="7DAEA93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50</w:t>
            </w:r>
          </w:p>
        </w:tc>
        <w:tc>
          <w:tcPr>
            <w:tcW w:w="2599" w:type="dxa"/>
          </w:tcPr>
          <w:p w14:paraId="4898CA2C" w14:textId="00C3698C" w:rsidR="008F2BF6" w:rsidRPr="00044ECC" w:rsidRDefault="008F2BF6" w:rsidP="008F2BF6">
            <w:pPr>
              <w:spacing w:before="285" w:line="268" w:lineRule="exact"/>
              <w:ind w:right="288"/>
              <w:textAlignment w:val="baseline"/>
              <w:rPr>
                <w:rFonts w:ascii="Calibri" w:eastAsia="Calibri" w:hAnsi="Calibri"/>
                <w:color w:val="000000"/>
                <w:lang w:val="pt-PT"/>
              </w:rPr>
            </w:pPr>
            <w:r>
              <w:t>Envelope A</w:t>
            </w:r>
            <w:r w:rsidRPr="007F61DC">
              <w:t>5 kaki</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4EA908B" w14:textId="2D06A57F"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5B7FBDD" w14:textId="5BA710F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E461F2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3271602"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E49DC4F" w14:textId="77777777" w:rsidTr="0035072E">
        <w:trPr>
          <w:trHeight w:val="624"/>
        </w:trPr>
        <w:tc>
          <w:tcPr>
            <w:tcW w:w="0" w:type="auto"/>
            <w:noWrap/>
          </w:tcPr>
          <w:p w14:paraId="3DE3C9BB" w14:textId="4D52EE8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51</w:t>
            </w:r>
          </w:p>
        </w:tc>
        <w:tc>
          <w:tcPr>
            <w:tcW w:w="2599" w:type="dxa"/>
          </w:tcPr>
          <w:p w14:paraId="66BEF2B5" w14:textId="63B4DDF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t>Envelope A</w:t>
            </w:r>
            <w:r w:rsidRPr="007F61DC">
              <w:t xml:space="preserve">6 </w:t>
            </w:r>
            <w:proofErr w:type="spellStart"/>
            <w:r w:rsidRPr="007F61DC">
              <w:t>branco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D7F4A00" w14:textId="7307BA7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746A92F" w14:textId="1F76F24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CD538F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AF7C4E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42E3266D" w14:textId="77777777" w:rsidTr="0035072E">
        <w:trPr>
          <w:trHeight w:val="624"/>
        </w:trPr>
        <w:tc>
          <w:tcPr>
            <w:tcW w:w="0" w:type="auto"/>
            <w:noWrap/>
          </w:tcPr>
          <w:p w14:paraId="5295AF58" w14:textId="3D404D6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52</w:t>
            </w:r>
          </w:p>
        </w:tc>
        <w:tc>
          <w:tcPr>
            <w:tcW w:w="2599" w:type="dxa"/>
          </w:tcPr>
          <w:p w14:paraId="5374AB58" w14:textId="2CB4898D"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7F61DC">
              <w:t>Envelope dl kaki</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EF5BD31" w14:textId="0A899CC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467CAFC" w14:textId="2D36B51D"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CE2D248"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4A9D87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731B5BE" w14:textId="77777777" w:rsidTr="0035072E">
        <w:trPr>
          <w:trHeight w:val="624"/>
        </w:trPr>
        <w:tc>
          <w:tcPr>
            <w:tcW w:w="0" w:type="auto"/>
            <w:noWrap/>
          </w:tcPr>
          <w:p w14:paraId="1F45F678" w14:textId="4106581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53</w:t>
            </w:r>
          </w:p>
        </w:tc>
        <w:tc>
          <w:tcPr>
            <w:tcW w:w="2599" w:type="dxa"/>
          </w:tcPr>
          <w:p w14:paraId="5A0D2F63" w14:textId="250DC15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564A23">
              <w:rPr>
                <w:lang w:val="pt-PT"/>
              </w:rPr>
              <w:t>Envelope dl office c/ janela direita 1x500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1218BEF" w14:textId="5C5082FD"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F0209D1" w14:textId="686A88F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C3F876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C39F9D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05523C0" w14:textId="77777777" w:rsidTr="0035072E">
        <w:trPr>
          <w:trHeight w:val="624"/>
        </w:trPr>
        <w:tc>
          <w:tcPr>
            <w:tcW w:w="0" w:type="auto"/>
            <w:noWrap/>
          </w:tcPr>
          <w:p w14:paraId="79162CA9" w14:textId="2702E64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54</w:t>
            </w:r>
          </w:p>
        </w:tc>
        <w:tc>
          <w:tcPr>
            <w:tcW w:w="2599" w:type="dxa"/>
          </w:tcPr>
          <w:p w14:paraId="62BC4C26" w14:textId="1BBED54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7F61DC">
              <w:t xml:space="preserve">Envelope dl </w:t>
            </w:r>
            <w:proofErr w:type="spellStart"/>
            <w:r w:rsidRPr="007F61DC">
              <w:t>ofice</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1F5D9E6" w14:textId="17BE180D"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FB55226" w14:textId="58D9054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A1D76E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767B34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8D935B7" w14:textId="77777777" w:rsidTr="0035072E">
        <w:trPr>
          <w:trHeight w:val="624"/>
        </w:trPr>
        <w:tc>
          <w:tcPr>
            <w:tcW w:w="0" w:type="auto"/>
            <w:noWrap/>
          </w:tcPr>
          <w:p w14:paraId="4D4953BE" w14:textId="7249F92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55</w:t>
            </w:r>
          </w:p>
        </w:tc>
        <w:tc>
          <w:tcPr>
            <w:tcW w:w="2599" w:type="dxa"/>
          </w:tcPr>
          <w:p w14:paraId="111E7572" w14:textId="03093195"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7F61DC">
              <w:t>Envelopes A4 Branco</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962FCD9" w14:textId="72AD7307"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58AC8F5" w14:textId="4CB808B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84C145B"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9B5A71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A0E28CE" w14:textId="77777777" w:rsidTr="0035072E">
        <w:trPr>
          <w:trHeight w:val="624"/>
        </w:trPr>
        <w:tc>
          <w:tcPr>
            <w:tcW w:w="0" w:type="auto"/>
            <w:noWrap/>
          </w:tcPr>
          <w:p w14:paraId="2FEE8513" w14:textId="6752CF8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56</w:t>
            </w:r>
          </w:p>
        </w:tc>
        <w:tc>
          <w:tcPr>
            <w:tcW w:w="2599" w:type="dxa"/>
          </w:tcPr>
          <w:p w14:paraId="6C73EA57" w14:textId="12BFCF5D"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7F61DC">
              <w:t>Envelopes A4 Kaki</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D328A32" w14:textId="0322B840"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6EC6972" w14:textId="0B86AC4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696069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488AAD2"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448210EB" w14:textId="77777777" w:rsidTr="0035072E">
        <w:trPr>
          <w:trHeight w:val="624"/>
        </w:trPr>
        <w:tc>
          <w:tcPr>
            <w:tcW w:w="0" w:type="auto"/>
            <w:noWrap/>
          </w:tcPr>
          <w:p w14:paraId="3C4063F7" w14:textId="6EC67C1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57</w:t>
            </w:r>
          </w:p>
        </w:tc>
        <w:tc>
          <w:tcPr>
            <w:tcW w:w="2599" w:type="dxa"/>
          </w:tcPr>
          <w:p w14:paraId="0D47E19C" w14:textId="6382D909" w:rsidR="008F2BF6" w:rsidRPr="00FA0002" w:rsidRDefault="008F2BF6" w:rsidP="008F2BF6">
            <w:pPr>
              <w:spacing w:before="285" w:line="268" w:lineRule="exact"/>
              <w:ind w:right="288"/>
              <w:jc w:val="both"/>
              <w:textAlignment w:val="baseline"/>
              <w:rPr>
                <w:rFonts w:ascii="Calibri" w:eastAsia="Calibri" w:hAnsi="Calibri"/>
                <w:color w:val="000000"/>
              </w:rPr>
            </w:pPr>
            <w:proofErr w:type="spellStart"/>
            <w:r w:rsidRPr="007F61DC">
              <w:t>Etiqueta</w:t>
            </w:r>
            <w:proofErr w:type="spellEnd"/>
            <w:r w:rsidRPr="007F61DC">
              <w:t xml:space="preserve"> A5 tower </w:t>
            </w:r>
            <w:proofErr w:type="spellStart"/>
            <w:r w:rsidRPr="007F61DC">
              <w:t>brancas</w:t>
            </w:r>
            <w:proofErr w:type="spellEnd"/>
            <w:r w:rsidRPr="007F61DC">
              <w:t xml:space="preserve"> 100X50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1F4367C" w14:textId="6603278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0DAF5BD" w14:textId="346ECFA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B11FA1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BB471E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8922EFE" w14:textId="77777777" w:rsidTr="0035072E">
        <w:trPr>
          <w:trHeight w:val="624"/>
        </w:trPr>
        <w:tc>
          <w:tcPr>
            <w:tcW w:w="0" w:type="auto"/>
            <w:noWrap/>
          </w:tcPr>
          <w:p w14:paraId="4CCFE016" w14:textId="7D5914A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58</w:t>
            </w:r>
          </w:p>
        </w:tc>
        <w:tc>
          <w:tcPr>
            <w:tcW w:w="2599" w:type="dxa"/>
          </w:tcPr>
          <w:p w14:paraId="5DD4883A" w14:textId="2DCD0C3B" w:rsidR="008F2BF6" w:rsidRPr="00FA0002" w:rsidRDefault="008F2BF6" w:rsidP="008F2BF6">
            <w:pPr>
              <w:spacing w:before="285" w:line="268" w:lineRule="exact"/>
              <w:ind w:right="288"/>
              <w:jc w:val="both"/>
              <w:textAlignment w:val="baseline"/>
              <w:rPr>
                <w:rFonts w:ascii="Calibri" w:eastAsia="Calibri" w:hAnsi="Calibri"/>
                <w:color w:val="000000"/>
              </w:rPr>
            </w:pPr>
            <w:proofErr w:type="spellStart"/>
            <w:r>
              <w:t>Fita</w:t>
            </w:r>
            <w:proofErr w:type="spellEnd"/>
            <w:r>
              <w:t xml:space="preserve"> Cola </w:t>
            </w:r>
            <w:proofErr w:type="spellStart"/>
            <w:r>
              <w:t>G</w:t>
            </w:r>
            <w:r w:rsidRPr="007F61DC">
              <w:t>rossa</w:t>
            </w:r>
            <w:proofErr w:type="spellEnd"/>
            <w:r w:rsidRPr="007F61DC">
              <w:t xml:space="preserve"> </w:t>
            </w:r>
            <w:proofErr w:type="spellStart"/>
            <w:r w:rsidRPr="007F61DC">
              <w:t>castanha</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4381E9D" w14:textId="221002F8"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7FB473F" w14:textId="2D33E1D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DE9306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5F2A43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0B48876" w14:textId="77777777" w:rsidTr="0035072E">
        <w:trPr>
          <w:trHeight w:val="624"/>
        </w:trPr>
        <w:tc>
          <w:tcPr>
            <w:tcW w:w="0" w:type="auto"/>
            <w:noWrap/>
          </w:tcPr>
          <w:p w14:paraId="0B21806C" w14:textId="14B9D06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59</w:t>
            </w:r>
          </w:p>
        </w:tc>
        <w:tc>
          <w:tcPr>
            <w:tcW w:w="2599" w:type="dxa"/>
          </w:tcPr>
          <w:p w14:paraId="1F4860EA" w14:textId="2E5B04BB"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rsidRPr="007F61DC">
              <w:t>Fita</w:t>
            </w:r>
            <w:proofErr w:type="spellEnd"/>
            <w:r w:rsidRPr="007F61DC">
              <w:t xml:space="preserve"> Cola </w:t>
            </w:r>
            <w:proofErr w:type="spellStart"/>
            <w:r w:rsidRPr="007F61DC">
              <w:t>Grossa</w:t>
            </w:r>
            <w:proofErr w:type="spellEnd"/>
            <w:r w:rsidRPr="007F61DC">
              <w:t xml:space="preserve"> </w:t>
            </w:r>
            <w:proofErr w:type="spellStart"/>
            <w:r w:rsidRPr="007F61DC">
              <w:t>Transparente</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3BA7E66" w14:textId="5B4EB2EB"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148FD44B" w14:textId="7930A9FD"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CCFEE6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FFAB9B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10BA55EF" w14:textId="77777777" w:rsidTr="0035072E">
        <w:trPr>
          <w:trHeight w:val="624"/>
        </w:trPr>
        <w:tc>
          <w:tcPr>
            <w:tcW w:w="0" w:type="auto"/>
            <w:noWrap/>
          </w:tcPr>
          <w:p w14:paraId="38E3FA00" w14:textId="39CFF82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60</w:t>
            </w:r>
          </w:p>
        </w:tc>
        <w:tc>
          <w:tcPr>
            <w:tcW w:w="2599" w:type="dxa"/>
          </w:tcPr>
          <w:p w14:paraId="1CFA9164" w14:textId="74D156D7"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sidRPr="007F61DC">
              <w:t>Fita</w:t>
            </w:r>
            <w:proofErr w:type="spellEnd"/>
            <w:r w:rsidRPr="007F61DC">
              <w:t xml:space="preserve"> Cola Fina </w:t>
            </w:r>
            <w:proofErr w:type="spellStart"/>
            <w:r w:rsidRPr="007F61DC">
              <w:t>Transparente</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0D43048" w14:textId="7532BE81"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674CF739" w14:textId="36FAF53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EB520F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5BEB889"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82BEF1C" w14:textId="77777777" w:rsidTr="0035072E">
        <w:trPr>
          <w:trHeight w:val="624"/>
        </w:trPr>
        <w:tc>
          <w:tcPr>
            <w:tcW w:w="0" w:type="auto"/>
            <w:noWrap/>
          </w:tcPr>
          <w:p w14:paraId="577F7675" w14:textId="261137B2"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61</w:t>
            </w:r>
          </w:p>
        </w:tc>
        <w:tc>
          <w:tcPr>
            <w:tcW w:w="2599" w:type="dxa"/>
          </w:tcPr>
          <w:p w14:paraId="4FF04F07" w14:textId="1DFD7F4D" w:rsidR="008F2BF6" w:rsidRPr="00044ECC" w:rsidRDefault="008F2BF6" w:rsidP="008F2BF6">
            <w:pPr>
              <w:spacing w:before="285" w:line="268" w:lineRule="exact"/>
              <w:ind w:right="288"/>
              <w:jc w:val="both"/>
              <w:textAlignment w:val="baseline"/>
              <w:rPr>
                <w:rFonts w:ascii="Calibri" w:eastAsia="Calibri" w:hAnsi="Calibri"/>
                <w:color w:val="000000"/>
              </w:rPr>
            </w:pPr>
            <w:proofErr w:type="spellStart"/>
            <w:r w:rsidRPr="007F61DC">
              <w:t>Furador</w:t>
            </w:r>
            <w:proofErr w:type="spellEnd"/>
            <w:r w:rsidRPr="007F61DC">
              <w:t xml:space="preserve"> </w:t>
            </w:r>
            <w:proofErr w:type="spellStart"/>
            <w:r w:rsidRPr="007F61DC">
              <w:t>grande</w:t>
            </w:r>
            <w:proofErr w:type="spellEnd"/>
            <w:r w:rsidRPr="007F61DC">
              <w:t xml:space="preserve">, 150 </w:t>
            </w:r>
            <w:proofErr w:type="spellStart"/>
            <w:r w:rsidRPr="007F61DC">
              <w:t>folhas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0891C8A" w14:textId="36C3529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718A510" w14:textId="4806FFB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178122D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023602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C5B1B68" w14:textId="77777777" w:rsidTr="0035072E">
        <w:trPr>
          <w:trHeight w:val="624"/>
        </w:trPr>
        <w:tc>
          <w:tcPr>
            <w:tcW w:w="0" w:type="auto"/>
            <w:noWrap/>
          </w:tcPr>
          <w:p w14:paraId="4881018D" w14:textId="5B63454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62</w:t>
            </w:r>
          </w:p>
        </w:tc>
        <w:tc>
          <w:tcPr>
            <w:tcW w:w="2599" w:type="dxa"/>
          </w:tcPr>
          <w:p w14:paraId="18256C25" w14:textId="210976E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t>Furador</w:t>
            </w:r>
            <w:proofErr w:type="spellEnd"/>
            <w:r>
              <w:t xml:space="preserve"> </w:t>
            </w:r>
            <w:proofErr w:type="spellStart"/>
            <w:r>
              <w:t>mé</w:t>
            </w:r>
            <w:r w:rsidRPr="007F61DC">
              <w:t>dio</w:t>
            </w:r>
            <w:proofErr w:type="spellEnd"/>
            <w:r w:rsidRPr="007F61DC">
              <w:t xml:space="preserve">, 30 </w:t>
            </w:r>
            <w:proofErr w:type="spellStart"/>
            <w:r w:rsidRPr="007F61DC">
              <w:t>folhas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2D15C22" w14:textId="7E449B9C"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4C86A54" w14:textId="769EA4B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7A3FA8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48CEB0A2"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1873D034" w14:textId="77777777" w:rsidTr="0035072E">
        <w:trPr>
          <w:trHeight w:val="624"/>
        </w:trPr>
        <w:tc>
          <w:tcPr>
            <w:tcW w:w="0" w:type="auto"/>
            <w:noWrap/>
          </w:tcPr>
          <w:p w14:paraId="0E37357B" w14:textId="7673BF2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63</w:t>
            </w:r>
          </w:p>
        </w:tc>
        <w:tc>
          <w:tcPr>
            <w:tcW w:w="2599" w:type="dxa"/>
          </w:tcPr>
          <w:p w14:paraId="770B7B35" w14:textId="032446A8"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t>Guilhotina</w:t>
            </w:r>
            <w:proofErr w:type="spellEnd"/>
            <w:r>
              <w:t xml:space="preserve"> A</w:t>
            </w:r>
            <w:r w:rsidRPr="007F61DC">
              <w:t>3</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4DC740B" w14:textId="29129C52"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585CA45C" w14:textId="7513AC6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51A398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0A1D132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031D048" w14:textId="77777777" w:rsidTr="0035072E">
        <w:trPr>
          <w:trHeight w:val="624"/>
        </w:trPr>
        <w:tc>
          <w:tcPr>
            <w:tcW w:w="0" w:type="auto"/>
            <w:noWrap/>
          </w:tcPr>
          <w:p w14:paraId="2E070DFE" w14:textId="1196DCE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64</w:t>
            </w:r>
          </w:p>
        </w:tc>
        <w:tc>
          <w:tcPr>
            <w:tcW w:w="2599" w:type="dxa"/>
          </w:tcPr>
          <w:p w14:paraId="5FB09E77" w14:textId="21B7455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t>Guilhotina</w:t>
            </w:r>
            <w:proofErr w:type="spellEnd"/>
            <w:r>
              <w:t xml:space="preserve"> A</w:t>
            </w:r>
            <w:r w:rsidRPr="007F61DC">
              <w:t>4</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E86626B" w14:textId="4A03B7F3"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347AA699" w14:textId="68B91F5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055FBA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DA3CE6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8B44E4C" w14:textId="77777777" w:rsidTr="0035072E">
        <w:trPr>
          <w:trHeight w:val="624"/>
        </w:trPr>
        <w:tc>
          <w:tcPr>
            <w:tcW w:w="0" w:type="auto"/>
            <w:noWrap/>
          </w:tcPr>
          <w:p w14:paraId="421040F5" w14:textId="4DC512D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65</w:t>
            </w:r>
          </w:p>
        </w:tc>
        <w:tc>
          <w:tcPr>
            <w:tcW w:w="2599" w:type="dxa"/>
          </w:tcPr>
          <w:p w14:paraId="0498D8F0" w14:textId="0EECF2A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564A23">
              <w:rPr>
                <w:lang w:val="pt-PT"/>
              </w:rPr>
              <w:t>Jogo de Papeleiro c/ 3 divisões</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2DCAAA9" w14:textId="0BB4CE08"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768BE5CA" w14:textId="2AE7911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FFB72C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1C6E90C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D0DA918" w14:textId="77777777" w:rsidTr="0035072E">
        <w:trPr>
          <w:trHeight w:val="624"/>
        </w:trPr>
        <w:tc>
          <w:tcPr>
            <w:tcW w:w="0" w:type="auto"/>
            <w:noWrap/>
          </w:tcPr>
          <w:p w14:paraId="182CA210" w14:textId="3292408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66</w:t>
            </w:r>
          </w:p>
        </w:tc>
        <w:tc>
          <w:tcPr>
            <w:tcW w:w="2599" w:type="dxa"/>
          </w:tcPr>
          <w:p w14:paraId="0351FB3C" w14:textId="3326CB4A"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t>Lapí</w:t>
            </w:r>
            <w:r w:rsidRPr="007F61DC">
              <w:t>s</w:t>
            </w:r>
            <w:proofErr w:type="spellEnd"/>
            <w:r w:rsidRPr="007F61DC">
              <w:t xml:space="preserve"> Hb</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1280C64" w14:textId="3250B9D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870188B" w14:textId="069183B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0F6A598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DF93906"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31A51B8" w14:textId="77777777" w:rsidTr="0035072E">
        <w:trPr>
          <w:trHeight w:val="624"/>
        </w:trPr>
        <w:tc>
          <w:tcPr>
            <w:tcW w:w="0" w:type="auto"/>
            <w:noWrap/>
          </w:tcPr>
          <w:p w14:paraId="701CD8C1" w14:textId="6607365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67</w:t>
            </w:r>
          </w:p>
        </w:tc>
        <w:tc>
          <w:tcPr>
            <w:tcW w:w="2599" w:type="dxa"/>
          </w:tcPr>
          <w:p w14:paraId="1DB4588E" w14:textId="725193B2" w:rsidR="008F2BF6" w:rsidRPr="00FA0002" w:rsidRDefault="008F2BF6" w:rsidP="008F2BF6">
            <w:pPr>
              <w:spacing w:before="285" w:line="268" w:lineRule="exact"/>
              <w:ind w:right="288"/>
              <w:jc w:val="both"/>
              <w:textAlignment w:val="baseline"/>
              <w:rPr>
                <w:rFonts w:ascii="Calibri" w:eastAsia="Calibri" w:hAnsi="Calibri"/>
                <w:color w:val="000000"/>
              </w:rPr>
            </w:pPr>
            <w:proofErr w:type="spellStart"/>
            <w:r w:rsidRPr="007F61DC">
              <w:t>Liquido</w:t>
            </w:r>
            <w:proofErr w:type="spellEnd"/>
            <w:r w:rsidRPr="007F61DC">
              <w:t xml:space="preserve"> para </w:t>
            </w:r>
            <w:proofErr w:type="spellStart"/>
            <w:r w:rsidRPr="007F61DC">
              <w:t>limpar</w:t>
            </w:r>
            <w:proofErr w:type="spellEnd"/>
            <w:r w:rsidRPr="007F61DC">
              <w:t xml:space="preserve"> </w:t>
            </w:r>
            <w:proofErr w:type="spellStart"/>
            <w:r w:rsidRPr="007F61DC">
              <w:t>quadros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2CCEC61" w14:textId="5DF611AB"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2A951D21" w14:textId="5BC40AB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58B574D"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3DA0F66C"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A1334E1" w14:textId="77777777" w:rsidTr="0035072E">
        <w:trPr>
          <w:trHeight w:val="624"/>
        </w:trPr>
        <w:tc>
          <w:tcPr>
            <w:tcW w:w="0" w:type="auto"/>
            <w:noWrap/>
          </w:tcPr>
          <w:p w14:paraId="03BDDA70" w14:textId="1476E38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68</w:t>
            </w:r>
          </w:p>
        </w:tc>
        <w:tc>
          <w:tcPr>
            <w:tcW w:w="2599" w:type="dxa"/>
          </w:tcPr>
          <w:p w14:paraId="25719EF4" w14:textId="3E9C0E3F"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t>L</w:t>
            </w:r>
            <w:r w:rsidRPr="007F61DC">
              <w:t>ivros</w:t>
            </w:r>
            <w:proofErr w:type="spellEnd"/>
            <w:r w:rsidRPr="007F61DC">
              <w:t xml:space="preserve"> de </w:t>
            </w:r>
            <w:proofErr w:type="spellStart"/>
            <w:r w:rsidRPr="007F61DC">
              <w:t>protocolo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B2B560B" w14:textId="4410BF8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890D942" w14:textId="4B9E95B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7EB9D27"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4F8DBC1"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38E60B7" w14:textId="77777777" w:rsidTr="0035072E">
        <w:trPr>
          <w:trHeight w:val="624"/>
        </w:trPr>
        <w:tc>
          <w:tcPr>
            <w:tcW w:w="0" w:type="auto"/>
            <w:noWrap/>
          </w:tcPr>
          <w:p w14:paraId="4DE09DAA" w14:textId="07D150C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69</w:t>
            </w:r>
          </w:p>
        </w:tc>
        <w:tc>
          <w:tcPr>
            <w:tcW w:w="2599" w:type="dxa"/>
          </w:tcPr>
          <w:p w14:paraId="3D0D5B66" w14:textId="03DB670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t>Livros</w:t>
            </w:r>
            <w:proofErr w:type="spellEnd"/>
            <w:r>
              <w:t xml:space="preserve"> de </w:t>
            </w:r>
            <w:proofErr w:type="spellStart"/>
            <w:r>
              <w:t>recepçã</w:t>
            </w:r>
            <w:r w:rsidRPr="007F61DC">
              <w:t>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16F97C0" w14:textId="5190D29F"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11D8F58" w14:textId="3C05BE42"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261100B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7554DC2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D3FA3DF" w14:textId="77777777" w:rsidTr="0035072E">
        <w:trPr>
          <w:trHeight w:val="624"/>
        </w:trPr>
        <w:tc>
          <w:tcPr>
            <w:tcW w:w="0" w:type="auto"/>
            <w:noWrap/>
          </w:tcPr>
          <w:p w14:paraId="18212E44" w14:textId="7C36AB3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70</w:t>
            </w:r>
          </w:p>
        </w:tc>
        <w:tc>
          <w:tcPr>
            <w:tcW w:w="2599" w:type="dxa"/>
          </w:tcPr>
          <w:p w14:paraId="4BF89BC1" w14:textId="130C0662"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lang w:val="pt-PT"/>
              </w:rPr>
              <w:t xml:space="preserve">Máquina </w:t>
            </w:r>
            <w:r w:rsidRPr="00564A23">
              <w:rPr>
                <w:lang w:val="pt-PT"/>
              </w:rPr>
              <w:t xml:space="preserve"> Calculadora, solar ct6600n 10 dig</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FF240B1" w14:textId="3BECEE2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0BA8C2C3" w14:textId="6F39FDA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64445B13"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D66D67F"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138410B" w14:textId="77777777" w:rsidTr="0035072E">
        <w:trPr>
          <w:trHeight w:val="624"/>
        </w:trPr>
        <w:tc>
          <w:tcPr>
            <w:tcW w:w="0" w:type="auto"/>
            <w:noWrap/>
          </w:tcPr>
          <w:p w14:paraId="6D7E84C4" w14:textId="2785C46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71</w:t>
            </w:r>
          </w:p>
        </w:tc>
        <w:tc>
          <w:tcPr>
            <w:tcW w:w="2599" w:type="dxa"/>
          </w:tcPr>
          <w:p w14:paraId="29B83C7B" w14:textId="4F5D8FB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lang w:val="pt-PT"/>
              </w:rPr>
              <w:t>Má</w:t>
            </w:r>
            <w:r w:rsidRPr="00564A23">
              <w:rPr>
                <w:lang w:val="pt-PT"/>
              </w:rPr>
              <w:t>q</w:t>
            </w:r>
            <w:r>
              <w:rPr>
                <w:lang w:val="pt-PT"/>
              </w:rPr>
              <w:t>uina</w:t>
            </w:r>
            <w:r w:rsidRPr="00564A23">
              <w:rPr>
                <w:lang w:val="pt-PT"/>
              </w:rPr>
              <w:t xml:space="preserve"> Calculadora, solar fn1000 financial cientifica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F921EDC" w14:textId="0B7970EA"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3B6A87A" w14:textId="73866FE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516A1FE5"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6F566A48"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AB1B62E" w14:textId="77777777" w:rsidTr="0035072E">
        <w:trPr>
          <w:trHeight w:val="624"/>
        </w:trPr>
        <w:tc>
          <w:tcPr>
            <w:tcW w:w="0" w:type="auto"/>
            <w:noWrap/>
          </w:tcPr>
          <w:p w14:paraId="46242A9F" w14:textId="35685D02"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72</w:t>
            </w:r>
          </w:p>
        </w:tc>
        <w:tc>
          <w:tcPr>
            <w:tcW w:w="2599" w:type="dxa"/>
          </w:tcPr>
          <w:p w14:paraId="7483F79D" w14:textId="535FC04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lang w:val="pt-PT"/>
              </w:rPr>
              <w:t>Máquina</w:t>
            </w:r>
            <w:r w:rsidRPr="00564A23">
              <w:rPr>
                <w:lang w:val="pt-PT"/>
              </w:rPr>
              <w:t xml:space="preserve"> </w:t>
            </w:r>
            <w:r>
              <w:rPr>
                <w:lang w:val="pt-PT"/>
              </w:rPr>
              <w:t xml:space="preserve">de </w:t>
            </w:r>
            <w:r w:rsidRPr="00564A23">
              <w:rPr>
                <w:lang w:val="pt-PT"/>
              </w:rPr>
              <w:t>Calculadora, 14 dig. Com rolo de papel</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6A4A12B" w14:textId="4CED8890"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4C79F2D" w14:textId="2F18B9C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39324FCC"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5A2C25C4"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028B8DE" w14:textId="77777777" w:rsidTr="0035072E">
        <w:trPr>
          <w:trHeight w:val="624"/>
        </w:trPr>
        <w:tc>
          <w:tcPr>
            <w:tcW w:w="0" w:type="auto"/>
            <w:noWrap/>
          </w:tcPr>
          <w:p w14:paraId="3EA6E4B8" w14:textId="407DC6F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73</w:t>
            </w:r>
          </w:p>
        </w:tc>
        <w:tc>
          <w:tcPr>
            <w:tcW w:w="2599" w:type="dxa"/>
          </w:tcPr>
          <w:p w14:paraId="23A130CD" w14:textId="1B5FC78C"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Pr>
                <w:lang w:val="pt-PT"/>
              </w:rPr>
              <w:t>Máquina</w:t>
            </w:r>
            <w:r w:rsidRPr="0085115A">
              <w:rPr>
                <w:lang w:val="pt-PT"/>
              </w:rPr>
              <w:t xml:space="preserve"> </w:t>
            </w:r>
            <w:r>
              <w:rPr>
                <w:lang w:val="pt-PT"/>
              </w:rPr>
              <w:t xml:space="preserve">de </w:t>
            </w:r>
            <w:r w:rsidRPr="0085115A">
              <w:rPr>
                <w:lang w:val="pt-PT"/>
              </w:rPr>
              <w:t>destruir papel, p180cd 20fls</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772D875" w14:textId="4F9CE80F"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hideMark/>
          </w:tcPr>
          <w:p w14:paraId="4BE6CC1B" w14:textId="130430E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hideMark/>
          </w:tcPr>
          <w:p w14:paraId="70310C36"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hideMark/>
          </w:tcPr>
          <w:p w14:paraId="24AE5CBE" w14:textId="777777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A9C515D" w14:textId="77777777" w:rsidTr="0035072E">
        <w:trPr>
          <w:trHeight w:val="624"/>
        </w:trPr>
        <w:tc>
          <w:tcPr>
            <w:tcW w:w="0" w:type="auto"/>
            <w:noWrap/>
          </w:tcPr>
          <w:p w14:paraId="33D7C2CC" w14:textId="2E1E955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74</w:t>
            </w:r>
          </w:p>
        </w:tc>
        <w:tc>
          <w:tcPr>
            <w:tcW w:w="2599" w:type="dxa"/>
          </w:tcPr>
          <w:p w14:paraId="7758D59C" w14:textId="44770D57"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EA1249">
              <w:rPr>
                <w:lang w:val="pt-PT"/>
              </w:rPr>
              <w:t>Máquina de encadernação gbc multibind 230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607C925" w14:textId="517F68E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3BC5381" w14:textId="625611AD"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3ADC4525" w14:textId="1AF0FC9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 xml:space="preserve">1 </w:t>
            </w:r>
            <w:r w:rsidRPr="00044ECC">
              <w:rPr>
                <w:rFonts w:ascii="Calibri" w:eastAsia="Calibri" w:hAnsi="Calibri"/>
                <w:color w:val="000000"/>
                <w:lang w:val="pt-PT"/>
              </w:rPr>
              <w:t>ano</w:t>
            </w:r>
          </w:p>
        </w:tc>
        <w:tc>
          <w:tcPr>
            <w:tcW w:w="0" w:type="auto"/>
            <w:shd w:val="clear" w:color="000000" w:fill="FFFFFF"/>
            <w:noWrap/>
            <w:vAlign w:val="bottom"/>
          </w:tcPr>
          <w:p w14:paraId="2F5568A5" w14:textId="2A17893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CFE3EFA" w14:textId="77777777" w:rsidTr="0035072E">
        <w:trPr>
          <w:trHeight w:val="624"/>
        </w:trPr>
        <w:tc>
          <w:tcPr>
            <w:tcW w:w="0" w:type="auto"/>
            <w:noWrap/>
          </w:tcPr>
          <w:p w14:paraId="1BF9CB69" w14:textId="3FE51EF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75</w:t>
            </w:r>
          </w:p>
        </w:tc>
        <w:tc>
          <w:tcPr>
            <w:tcW w:w="2599" w:type="dxa"/>
          </w:tcPr>
          <w:p w14:paraId="58FD379C" w14:textId="2647A763"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EA1249">
              <w:rPr>
                <w:lang w:val="pt-PT"/>
              </w:rPr>
              <w:t>Máquina de plastificação gbc h310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54B4BEB" w14:textId="1FE9585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34AC2D98" w14:textId="63F80B0C"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C5DF50A" w14:textId="3DCCC62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4B8E4BC9" w14:textId="73DB2E4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2D8D227" w14:textId="77777777" w:rsidTr="0035072E">
        <w:trPr>
          <w:trHeight w:val="624"/>
        </w:trPr>
        <w:tc>
          <w:tcPr>
            <w:tcW w:w="0" w:type="auto"/>
            <w:noWrap/>
          </w:tcPr>
          <w:p w14:paraId="30C2D84F" w14:textId="184EFBB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76</w:t>
            </w:r>
          </w:p>
        </w:tc>
        <w:tc>
          <w:tcPr>
            <w:tcW w:w="2599" w:type="dxa"/>
          </w:tcPr>
          <w:p w14:paraId="3DF12039" w14:textId="25ED4035"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EA1249">
              <w:rPr>
                <w:lang w:val="pt-PT"/>
              </w:rPr>
              <w:t>Máquina de plastificação</w:t>
            </w:r>
            <w:r>
              <w:rPr>
                <w:lang w:val="pt-PT"/>
              </w:rPr>
              <w:t xml:space="preserve"> fellowes saturn A</w:t>
            </w:r>
            <w:r w:rsidRPr="00EA1249">
              <w:rPr>
                <w:lang w:val="pt-PT"/>
              </w:rPr>
              <w:t>3</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66DF628" w14:textId="55EFC2D2"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2389595D" w14:textId="3A8BE8CF"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7360FC9" w14:textId="246F26E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0088B68" w14:textId="5733BC9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57F48D2" w14:textId="77777777" w:rsidTr="0035072E">
        <w:trPr>
          <w:trHeight w:val="624"/>
        </w:trPr>
        <w:tc>
          <w:tcPr>
            <w:tcW w:w="0" w:type="auto"/>
            <w:noWrap/>
          </w:tcPr>
          <w:p w14:paraId="5302CC94" w14:textId="47E7F35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77</w:t>
            </w:r>
          </w:p>
        </w:tc>
        <w:tc>
          <w:tcPr>
            <w:tcW w:w="2599" w:type="dxa"/>
          </w:tcPr>
          <w:p w14:paraId="2D6F1C44" w14:textId="19C4F06C"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rsidRPr="00180D7F">
              <w:t>Marcador</w:t>
            </w:r>
            <w:proofErr w:type="spellEnd"/>
            <w:r w:rsidRPr="00180D7F">
              <w:t xml:space="preserve"> Azul</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A9C26A9" w14:textId="6A11E6BA"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7383DF95" w14:textId="76D5C1F1"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25254E31" w14:textId="017E2E6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3357968" w14:textId="60C6854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C38E4FB" w14:textId="77777777" w:rsidTr="0035072E">
        <w:trPr>
          <w:trHeight w:val="624"/>
        </w:trPr>
        <w:tc>
          <w:tcPr>
            <w:tcW w:w="0" w:type="auto"/>
            <w:noWrap/>
          </w:tcPr>
          <w:p w14:paraId="0F19896B" w14:textId="5B5D751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78</w:t>
            </w:r>
          </w:p>
        </w:tc>
        <w:tc>
          <w:tcPr>
            <w:tcW w:w="2599" w:type="dxa"/>
          </w:tcPr>
          <w:p w14:paraId="61B97B47" w14:textId="3348176F"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t>Marcador</w:t>
            </w:r>
            <w:proofErr w:type="spellEnd"/>
            <w:r>
              <w:t xml:space="preserve"> Azul </w:t>
            </w:r>
            <w:proofErr w:type="spellStart"/>
            <w:r>
              <w:t>Nã</w:t>
            </w:r>
            <w:r w:rsidRPr="00180D7F">
              <w:t>o</w:t>
            </w:r>
            <w:proofErr w:type="spellEnd"/>
            <w:r w:rsidRPr="00180D7F">
              <w:t xml:space="preserve"> Permanente</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3BB2F7B" w14:textId="4BCD51C0"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F194F9C" w14:textId="3AF3AB31"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90FE9EA" w14:textId="30FB572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28D9279" w14:textId="354B8A0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6DC28B7" w14:textId="77777777" w:rsidTr="0035072E">
        <w:trPr>
          <w:trHeight w:val="624"/>
        </w:trPr>
        <w:tc>
          <w:tcPr>
            <w:tcW w:w="0" w:type="auto"/>
            <w:noWrap/>
          </w:tcPr>
          <w:p w14:paraId="1DB52D6E" w14:textId="3C6C3A1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79</w:t>
            </w:r>
          </w:p>
        </w:tc>
        <w:tc>
          <w:tcPr>
            <w:tcW w:w="2599" w:type="dxa"/>
          </w:tcPr>
          <w:p w14:paraId="4A9C89EF" w14:textId="6FB7B9A4"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rsidRPr="00180D7F">
              <w:t>Marcador</w:t>
            </w:r>
            <w:proofErr w:type="spellEnd"/>
            <w:r w:rsidRPr="00180D7F">
              <w:t xml:space="preserve"> Preto</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2647FC5" w14:textId="1EC606F9"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486A2A1" w14:textId="2DF9EE21"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0C19A9EC" w14:textId="6831307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4F987563" w14:textId="421C51B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7788C6D" w14:textId="77777777" w:rsidTr="0035072E">
        <w:trPr>
          <w:trHeight w:val="624"/>
        </w:trPr>
        <w:tc>
          <w:tcPr>
            <w:tcW w:w="0" w:type="auto"/>
            <w:noWrap/>
          </w:tcPr>
          <w:p w14:paraId="6712AE79" w14:textId="66F9C64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80</w:t>
            </w:r>
          </w:p>
        </w:tc>
        <w:tc>
          <w:tcPr>
            <w:tcW w:w="2599" w:type="dxa"/>
          </w:tcPr>
          <w:p w14:paraId="52BC486C" w14:textId="7659AAE2"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t>Marcador</w:t>
            </w:r>
            <w:proofErr w:type="spellEnd"/>
            <w:r>
              <w:t xml:space="preserve"> </w:t>
            </w:r>
            <w:proofErr w:type="spellStart"/>
            <w:r>
              <w:t>preto</w:t>
            </w:r>
            <w:proofErr w:type="spellEnd"/>
            <w:r>
              <w:t xml:space="preserve"> </w:t>
            </w:r>
            <w:proofErr w:type="spellStart"/>
            <w:r>
              <w:t>Não</w:t>
            </w:r>
            <w:proofErr w:type="spellEnd"/>
            <w:r>
              <w:t xml:space="preserve"> P</w:t>
            </w:r>
            <w:r w:rsidRPr="00180D7F">
              <w:t>ermanente</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C3349BA" w14:textId="2E06383A"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76A02D06" w14:textId="5376C9B1"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79EC31D1" w14:textId="0F2475B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5401BD4" w14:textId="04C42B2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F015A43" w14:textId="77777777" w:rsidTr="0035072E">
        <w:trPr>
          <w:trHeight w:val="624"/>
        </w:trPr>
        <w:tc>
          <w:tcPr>
            <w:tcW w:w="0" w:type="auto"/>
            <w:noWrap/>
          </w:tcPr>
          <w:p w14:paraId="26B0078B" w14:textId="19641BB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81</w:t>
            </w:r>
          </w:p>
        </w:tc>
        <w:tc>
          <w:tcPr>
            <w:tcW w:w="2599" w:type="dxa"/>
          </w:tcPr>
          <w:p w14:paraId="4A1E2016" w14:textId="68FD85ED"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rsidRPr="00180D7F">
              <w:t>Marcador</w:t>
            </w:r>
            <w:proofErr w:type="spellEnd"/>
            <w:r w:rsidRPr="00180D7F">
              <w:t xml:space="preserve"> </w:t>
            </w:r>
            <w:proofErr w:type="spellStart"/>
            <w:r w:rsidRPr="00180D7F">
              <w:t>vermelho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0C1B580" w14:textId="3FA7E4A2"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225CAA3F" w14:textId="74B8F3F9"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57FBF5F3" w14:textId="7674921D"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817400E" w14:textId="711649B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E661E79" w14:textId="77777777" w:rsidTr="0035072E">
        <w:trPr>
          <w:trHeight w:val="624"/>
        </w:trPr>
        <w:tc>
          <w:tcPr>
            <w:tcW w:w="0" w:type="auto"/>
            <w:noWrap/>
          </w:tcPr>
          <w:p w14:paraId="61F09BDF" w14:textId="7327941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82</w:t>
            </w:r>
          </w:p>
        </w:tc>
        <w:tc>
          <w:tcPr>
            <w:tcW w:w="2599" w:type="dxa"/>
          </w:tcPr>
          <w:p w14:paraId="6698AA8D" w14:textId="6107CF9B"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t>Marcador</w:t>
            </w:r>
            <w:proofErr w:type="spellEnd"/>
            <w:r>
              <w:t xml:space="preserve"> Vermelho </w:t>
            </w:r>
            <w:proofErr w:type="spellStart"/>
            <w:r>
              <w:t>Nã</w:t>
            </w:r>
            <w:r w:rsidRPr="00180D7F">
              <w:t>o</w:t>
            </w:r>
            <w:proofErr w:type="spellEnd"/>
            <w:r w:rsidRPr="00180D7F">
              <w:t xml:space="preserve"> Permanente</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9D3DCAF" w14:textId="26FAF358"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FC5E9E9" w14:textId="7F16A999"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06AB5C4D" w14:textId="237554B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700A27A" w14:textId="6740776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1424E59D" w14:textId="77777777" w:rsidTr="0035072E">
        <w:trPr>
          <w:trHeight w:val="624"/>
        </w:trPr>
        <w:tc>
          <w:tcPr>
            <w:tcW w:w="0" w:type="auto"/>
            <w:noWrap/>
          </w:tcPr>
          <w:p w14:paraId="5EAC0769" w14:textId="0915758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83</w:t>
            </w:r>
          </w:p>
        </w:tc>
        <w:tc>
          <w:tcPr>
            <w:tcW w:w="2599" w:type="dxa"/>
          </w:tcPr>
          <w:p w14:paraId="08A51FF0" w14:textId="03B4467A"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rsidRPr="00180D7F">
              <w:t>Marcador</w:t>
            </w:r>
            <w:proofErr w:type="spellEnd"/>
            <w:r w:rsidRPr="00180D7F">
              <w:t xml:space="preserve"> Verde</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1C6F708" w14:textId="04563E4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08FFB445" w14:textId="2F3192B8"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54B35DAF" w14:textId="1BD670B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01DD945" w14:textId="0CADF39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6A8F2BB" w14:textId="77777777" w:rsidTr="0035072E">
        <w:trPr>
          <w:trHeight w:val="624"/>
        </w:trPr>
        <w:tc>
          <w:tcPr>
            <w:tcW w:w="0" w:type="auto"/>
            <w:noWrap/>
          </w:tcPr>
          <w:p w14:paraId="66897EB1" w14:textId="35A3DE9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84</w:t>
            </w:r>
          </w:p>
        </w:tc>
        <w:tc>
          <w:tcPr>
            <w:tcW w:w="2599" w:type="dxa"/>
          </w:tcPr>
          <w:p w14:paraId="43CE3F86" w14:textId="36006FA4"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t>Marcador</w:t>
            </w:r>
            <w:proofErr w:type="spellEnd"/>
            <w:r>
              <w:t xml:space="preserve"> Verde </w:t>
            </w:r>
            <w:proofErr w:type="spellStart"/>
            <w:r>
              <w:t>Nã</w:t>
            </w:r>
            <w:r w:rsidRPr="00180D7F">
              <w:t>o</w:t>
            </w:r>
            <w:proofErr w:type="spellEnd"/>
            <w:r w:rsidRPr="00180D7F">
              <w:t xml:space="preserve"> Permanente</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A67C0F5" w14:textId="7BA0E6D0"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9626991" w14:textId="0866D807"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2F78D577" w14:textId="6C7A34C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49A1FE63" w14:textId="27484F0D"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4C7087A9" w14:textId="77777777" w:rsidTr="0035072E">
        <w:trPr>
          <w:trHeight w:val="624"/>
        </w:trPr>
        <w:tc>
          <w:tcPr>
            <w:tcW w:w="0" w:type="auto"/>
            <w:noWrap/>
          </w:tcPr>
          <w:p w14:paraId="7A74D6CF" w14:textId="2069D28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85</w:t>
            </w:r>
          </w:p>
        </w:tc>
        <w:tc>
          <w:tcPr>
            <w:tcW w:w="2599" w:type="dxa"/>
          </w:tcPr>
          <w:p w14:paraId="6F61AC19" w14:textId="49C7BEB2"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180D7F">
              <w:t xml:space="preserve">Mola </w:t>
            </w:r>
            <w:proofErr w:type="spellStart"/>
            <w:r w:rsidRPr="00180D7F">
              <w:t>grandes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1142050" w14:textId="66C3A768"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4C285FD3" w14:textId="1C0D7094"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3F0F56C" w14:textId="4AA4A2D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E040CED" w14:textId="29084AC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15C68EF9" w14:textId="77777777" w:rsidTr="0035072E">
        <w:trPr>
          <w:trHeight w:val="624"/>
        </w:trPr>
        <w:tc>
          <w:tcPr>
            <w:tcW w:w="0" w:type="auto"/>
            <w:noWrap/>
          </w:tcPr>
          <w:p w14:paraId="141134A4" w14:textId="0635623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86</w:t>
            </w:r>
          </w:p>
        </w:tc>
        <w:tc>
          <w:tcPr>
            <w:tcW w:w="2599" w:type="dxa"/>
          </w:tcPr>
          <w:p w14:paraId="731D2DAC" w14:textId="0EEB7D85"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t xml:space="preserve">Mola </w:t>
            </w:r>
            <w:proofErr w:type="spellStart"/>
            <w:r>
              <w:t>Mé</w:t>
            </w:r>
            <w:r w:rsidRPr="00180D7F">
              <w:t>dia</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16E253B" w14:textId="7AFA25B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39972B1D" w14:textId="3E2A90DC"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775DD9D7" w14:textId="0204217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667AF2EE" w14:textId="7384880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8145691" w14:textId="77777777" w:rsidTr="0035072E">
        <w:trPr>
          <w:trHeight w:val="624"/>
        </w:trPr>
        <w:tc>
          <w:tcPr>
            <w:tcW w:w="0" w:type="auto"/>
            <w:noWrap/>
          </w:tcPr>
          <w:p w14:paraId="7D679941" w14:textId="20F2A492"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87</w:t>
            </w:r>
          </w:p>
        </w:tc>
        <w:tc>
          <w:tcPr>
            <w:tcW w:w="2599" w:type="dxa"/>
          </w:tcPr>
          <w:p w14:paraId="0A6F58AA" w14:textId="7B3B1C66"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180D7F">
              <w:t xml:space="preserve">Mola </w:t>
            </w:r>
            <w:proofErr w:type="spellStart"/>
            <w:r w:rsidRPr="00180D7F">
              <w:t>Pequeno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CA92395" w14:textId="6985844B"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2FC70351" w14:textId="3E635E6B"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00D6FB65" w14:textId="052A129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5276F14F" w14:textId="3A186EB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F7143AE" w14:textId="77777777" w:rsidTr="0035072E">
        <w:trPr>
          <w:trHeight w:val="624"/>
        </w:trPr>
        <w:tc>
          <w:tcPr>
            <w:tcW w:w="0" w:type="auto"/>
            <w:noWrap/>
          </w:tcPr>
          <w:p w14:paraId="7F49C912" w14:textId="7A978F9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88</w:t>
            </w:r>
          </w:p>
        </w:tc>
        <w:tc>
          <w:tcPr>
            <w:tcW w:w="2599" w:type="dxa"/>
          </w:tcPr>
          <w:p w14:paraId="4CB3B3EB" w14:textId="25BD6107"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180D7F">
              <w:t xml:space="preserve">Pasta de </w:t>
            </w:r>
            <w:proofErr w:type="spellStart"/>
            <w:r w:rsidRPr="00180D7F">
              <w:t>arquivo</w:t>
            </w:r>
            <w:proofErr w:type="spellEnd"/>
            <w:r w:rsidRPr="00180D7F">
              <w:t xml:space="preserve">, </w:t>
            </w:r>
            <w:proofErr w:type="spellStart"/>
            <w:r w:rsidRPr="00180D7F">
              <w:t>morto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50A2C4B" w14:textId="42310EAF"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251FEA2" w14:textId="565C5B57"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EA247F8" w14:textId="3028F1E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62AFDAFF" w14:textId="2DD5B1F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9B91630" w14:textId="77777777" w:rsidTr="0035072E">
        <w:trPr>
          <w:trHeight w:val="624"/>
        </w:trPr>
        <w:tc>
          <w:tcPr>
            <w:tcW w:w="0" w:type="auto"/>
            <w:noWrap/>
          </w:tcPr>
          <w:p w14:paraId="073E11ED" w14:textId="7D1E64A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89</w:t>
            </w:r>
          </w:p>
        </w:tc>
        <w:tc>
          <w:tcPr>
            <w:tcW w:w="2599" w:type="dxa"/>
          </w:tcPr>
          <w:p w14:paraId="73426EE9" w14:textId="6D4019A4"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85115A">
              <w:rPr>
                <w:lang w:val="pt-PT"/>
              </w:rPr>
              <w:t xml:space="preserve">Pasta </w:t>
            </w:r>
            <w:r>
              <w:rPr>
                <w:lang w:val="pt-PT"/>
              </w:rPr>
              <w:t>de arquivo, cartã</w:t>
            </w:r>
            <w:r w:rsidRPr="0085115A">
              <w:rPr>
                <w:lang w:val="pt-PT"/>
              </w:rPr>
              <w:t>o 1450, AMARELA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6A5DB3A" w14:textId="6F0D1674"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33D82034" w14:textId="7A1A2D25"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05584675" w14:textId="5942D66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693A8A2" w14:textId="74283842"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F0F4AEC" w14:textId="77777777" w:rsidTr="0035072E">
        <w:trPr>
          <w:trHeight w:val="624"/>
        </w:trPr>
        <w:tc>
          <w:tcPr>
            <w:tcW w:w="0" w:type="auto"/>
            <w:noWrap/>
          </w:tcPr>
          <w:p w14:paraId="1C94DFEB" w14:textId="5AB18C2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90</w:t>
            </w:r>
          </w:p>
        </w:tc>
        <w:tc>
          <w:tcPr>
            <w:tcW w:w="2599" w:type="dxa"/>
          </w:tcPr>
          <w:p w14:paraId="165F01DB" w14:textId="4F248916"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Pr>
                <w:lang w:val="pt-PT"/>
              </w:rPr>
              <w:t>Pasta de arquivo cartã</w:t>
            </w:r>
            <w:r w:rsidRPr="0085115A">
              <w:rPr>
                <w:lang w:val="pt-PT"/>
              </w:rPr>
              <w:t>o 1450, AZUL</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5D6ECF9" w14:textId="642359E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314DF210" w14:textId="46032C12"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64C0EFB" w14:textId="02BE7E3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EE76B60" w14:textId="60FBD47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212F8A55" w14:textId="77777777" w:rsidTr="0035072E">
        <w:trPr>
          <w:trHeight w:val="624"/>
        </w:trPr>
        <w:tc>
          <w:tcPr>
            <w:tcW w:w="0" w:type="auto"/>
            <w:noWrap/>
          </w:tcPr>
          <w:p w14:paraId="58B9FBC0" w14:textId="71D3794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91</w:t>
            </w:r>
          </w:p>
        </w:tc>
        <w:tc>
          <w:tcPr>
            <w:tcW w:w="2599" w:type="dxa"/>
          </w:tcPr>
          <w:p w14:paraId="71FBE18B" w14:textId="47ABE908"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Pr>
                <w:lang w:val="pt-PT"/>
              </w:rPr>
              <w:t>Pasta de arquivo cartã</w:t>
            </w:r>
            <w:r w:rsidRPr="0085115A">
              <w:rPr>
                <w:lang w:val="pt-PT"/>
              </w:rPr>
              <w:t>o 1450, PRETA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70887CE" w14:textId="3B3CACD7"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4D4EE2D8" w14:textId="3813FCE8"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6615FB8" w14:textId="71DA28E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40A1FB39" w14:textId="5960BB0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62D76659" w14:textId="77777777" w:rsidTr="0035072E">
        <w:trPr>
          <w:trHeight w:val="624"/>
        </w:trPr>
        <w:tc>
          <w:tcPr>
            <w:tcW w:w="0" w:type="auto"/>
            <w:noWrap/>
          </w:tcPr>
          <w:p w14:paraId="37DAA370" w14:textId="169447D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92</w:t>
            </w:r>
          </w:p>
        </w:tc>
        <w:tc>
          <w:tcPr>
            <w:tcW w:w="2599" w:type="dxa"/>
          </w:tcPr>
          <w:p w14:paraId="59BCE13E" w14:textId="2917C228"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Pr>
                <w:lang w:val="pt-PT"/>
              </w:rPr>
              <w:t>Pasta de arquivo cartã</w:t>
            </w:r>
            <w:r w:rsidRPr="0085115A">
              <w:rPr>
                <w:lang w:val="pt-PT"/>
              </w:rPr>
              <w:t>o 1450, VERDE</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E19F465" w14:textId="21BF773E"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04C19D9D" w14:textId="6EF2E41C"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2C83820" w14:textId="772602B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61DDDEC" w14:textId="0842890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E8A5688" w14:textId="77777777" w:rsidTr="0035072E">
        <w:trPr>
          <w:trHeight w:val="624"/>
        </w:trPr>
        <w:tc>
          <w:tcPr>
            <w:tcW w:w="0" w:type="auto"/>
            <w:noWrap/>
          </w:tcPr>
          <w:p w14:paraId="7C7E4656" w14:textId="66FE688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93</w:t>
            </w:r>
          </w:p>
        </w:tc>
        <w:tc>
          <w:tcPr>
            <w:tcW w:w="2599" w:type="dxa"/>
          </w:tcPr>
          <w:p w14:paraId="135D4190" w14:textId="0F8041BD"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Pr>
                <w:lang w:val="pt-PT"/>
              </w:rPr>
              <w:t>Pasta de arquivo cartã</w:t>
            </w:r>
            <w:r w:rsidRPr="0085115A">
              <w:rPr>
                <w:lang w:val="pt-PT"/>
              </w:rPr>
              <w:t>o 1450, VERMELHA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BA8EF93" w14:textId="494E55C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AFBD86F" w14:textId="7B8FE96B"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AAAE1E1" w14:textId="5AFAB53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8A8607D" w14:textId="5F05F47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500708D" w14:textId="77777777" w:rsidTr="0035072E">
        <w:trPr>
          <w:trHeight w:val="624"/>
        </w:trPr>
        <w:tc>
          <w:tcPr>
            <w:tcW w:w="0" w:type="auto"/>
            <w:noWrap/>
          </w:tcPr>
          <w:p w14:paraId="6C265EF1" w14:textId="1DBCEE7D"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94</w:t>
            </w:r>
          </w:p>
        </w:tc>
        <w:tc>
          <w:tcPr>
            <w:tcW w:w="2599" w:type="dxa"/>
          </w:tcPr>
          <w:p w14:paraId="171544F4" w14:textId="4666B4E5"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85115A">
              <w:rPr>
                <w:lang w:val="pt-PT"/>
              </w:rPr>
              <w:t>Pasta de arquivo pvc 1450-1490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60312CB" w14:textId="5D3D5502"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EF4BA87" w14:textId="027F4C26"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DA4C381" w14:textId="6899110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64ED0C5E" w14:textId="532E9DA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497A473" w14:textId="77777777" w:rsidTr="0035072E">
        <w:trPr>
          <w:trHeight w:val="624"/>
        </w:trPr>
        <w:tc>
          <w:tcPr>
            <w:tcW w:w="0" w:type="auto"/>
            <w:noWrap/>
          </w:tcPr>
          <w:p w14:paraId="2CEABB79" w14:textId="088A382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95</w:t>
            </w:r>
          </w:p>
        </w:tc>
        <w:tc>
          <w:tcPr>
            <w:tcW w:w="2599" w:type="dxa"/>
          </w:tcPr>
          <w:p w14:paraId="4426DA50" w14:textId="6D3688BC"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85115A">
              <w:rPr>
                <w:lang w:val="pt-PT"/>
              </w:rPr>
              <w:t>Pasta de arquivo pvc 1451</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192023C" w14:textId="14F323E4"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796C8319" w14:textId="3E63AA73"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52EE44FA" w14:textId="108EC4E3"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9D8FE11" w14:textId="5023FA6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01474C81" w14:textId="77777777" w:rsidTr="0035072E">
        <w:trPr>
          <w:trHeight w:val="624"/>
        </w:trPr>
        <w:tc>
          <w:tcPr>
            <w:tcW w:w="0" w:type="auto"/>
            <w:noWrap/>
          </w:tcPr>
          <w:p w14:paraId="388C9430" w14:textId="4AF77817"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96</w:t>
            </w:r>
          </w:p>
        </w:tc>
        <w:tc>
          <w:tcPr>
            <w:tcW w:w="2599" w:type="dxa"/>
          </w:tcPr>
          <w:p w14:paraId="041DC910" w14:textId="60288271"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t xml:space="preserve">Pasta de </w:t>
            </w:r>
            <w:proofErr w:type="spellStart"/>
            <w:r>
              <w:t>conferê</w:t>
            </w:r>
            <w:r w:rsidRPr="00180D7F">
              <w:t>ncia</w:t>
            </w:r>
            <w:proofErr w:type="spellEnd"/>
            <w:r w:rsidRPr="00180D7F">
              <w:t xml:space="preserve"> 3500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5B71334" w14:textId="4EB4A676"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B6861B2" w14:textId="0F4A1544"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E78BF28" w14:textId="281E8EFF"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94A450A" w14:textId="3760967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286B0EF" w14:textId="77777777" w:rsidTr="0035072E">
        <w:trPr>
          <w:trHeight w:val="624"/>
        </w:trPr>
        <w:tc>
          <w:tcPr>
            <w:tcW w:w="0" w:type="auto"/>
            <w:noWrap/>
          </w:tcPr>
          <w:p w14:paraId="274EA95C" w14:textId="71D4335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97</w:t>
            </w:r>
          </w:p>
        </w:tc>
        <w:tc>
          <w:tcPr>
            <w:tcW w:w="2599" w:type="dxa"/>
          </w:tcPr>
          <w:p w14:paraId="0FC4069E" w14:textId="0D21037E"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Pr>
                <w:lang w:val="pt-PT"/>
              </w:rPr>
              <w:t>Pasta envelope c/ botã</w:t>
            </w:r>
            <w:r w:rsidRPr="0085115A">
              <w:rPr>
                <w:lang w:val="pt-PT"/>
              </w:rPr>
              <w:t>o 3410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E3E925B" w14:textId="0362E56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7181A308" w14:textId="0F7843AC"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55856C8" w14:textId="13C8D01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905E748" w14:textId="19E2C098"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36BDDA66" w14:textId="77777777" w:rsidTr="0035072E">
        <w:trPr>
          <w:trHeight w:val="624"/>
        </w:trPr>
        <w:tc>
          <w:tcPr>
            <w:tcW w:w="0" w:type="auto"/>
            <w:noWrap/>
          </w:tcPr>
          <w:p w14:paraId="343EC3BA" w14:textId="77C7285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98</w:t>
            </w:r>
          </w:p>
        </w:tc>
        <w:tc>
          <w:tcPr>
            <w:tcW w:w="2599" w:type="dxa"/>
          </w:tcPr>
          <w:p w14:paraId="66E776A2" w14:textId="468FB577"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180D7F">
              <w:t xml:space="preserve">Pasta p/ </w:t>
            </w:r>
            <w:proofErr w:type="spellStart"/>
            <w:r w:rsidRPr="00180D7F">
              <w:t>expediente</w:t>
            </w:r>
            <w:proofErr w:type="spellEnd"/>
            <w:r w:rsidRPr="00180D7F">
              <w:t xml:space="preserve"> 3000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8BF0A4E" w14:textId="04071615"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33FB29EE" w14:textId="2B034556"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5844FE6" w14:textId="3787BDF9"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FFA0C7B" w14:textId="6D8FC91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5D74326B" w14:textId="77777777" w:rsidTr="0035072E">
        <w:trPr>
          <w:trHeight w:val="624"/>
        </w:trPr>
        <w:tc>
          <w:tcPr>
            <w:tcW w:w="0" w:type="auto"/>
            <w:noWrap/>
          </w:tcPr>
          <w:p w14:paraId="2C703D85" w14:textId="1967DC5C"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99</w:t>
            </w:r>
          </w:p>
        </w:tc>
        <w:tc>
          <w:tcPr>
            <w:tcW w:w="2599" w:type="dxa"/>
          </w:tcPr>
          <w:p w14:paraId="68F4CF36" w14:textId="12317505"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180D7F">
              <w:t xml:space="preserve">Pasta p/ </w:t>
            </w:r>
            <w:r>
              <w:t>protocol</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2BE37CA" w14:textId="1EE6D48F"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266F0CD0" w14:textId="4022EDDF"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0D4B4588" w14:textId="170C4E9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BB72E34" w14:textId="4E2EE040"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E09EB1D" w14:textId="77777777" w:rsidTr="0035072E">
        <w:trPr>
          <w:trHeight w:val="624"/>
        </w:trPr>
        <w:tc>
          <w:tcPr>
            <w:tcW w:w="0" w:type="auto"/>
            <w:noWrap/>
          </w:tcPr>
          <w:p w14:paraId="4DBF0F2F" w14:textId="57D42A9B"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100</w:t>
            </w:r>
          </w:p>
        </w:tc>
        <w:tc>
          <w:tcPr>
            <w:tcW w:w="2599" w:type="dxa"/>
          </w:tcPr>
          <w:p w14:paraId="35B64F86" w14:textId="0E62EBAE"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180D7F">
              <w:t xml:space="preserve">Pasta </w:t>
            </w:r>
            <w:proofErr w:type="spellStart"/>
            <w:r w:rsidRPr="00180D7F">
              <w:t>pvc</w:t>
            </w:r>
            <w:proofErr w:type="spellEnd"/>
            <w:r w:rsidRPr="00180D7F">
              <w:t xml:space="preserve"> c/ </w:t>
            </w:r>
            <w:proofErr w:type="spellStart"/>
            <w:r w:rsidRPr="00180D7F">
              <w:t>ferragen</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E158C2A" w14:textId="18753CE1"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0BAF01DA" w14:textId="775DCD57"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53E6AC76" w14:textId="649B777E"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53730169" w14:textId="3B44046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1BB53610" w14:textId="77777777" w:rsidTr="0035072E">
        <w:trPr>
          <w:trHeight w:val="624"/>
        </w:trPr>
        <w:tc>
          <w:tcPr>
            <w:tcW w:w="0" w:type="auto"/>
            <w:noWrap/>
          </w:tcPr>
          <w:p w14:paraId="5D8DACCC" w14:textId="784F9961"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101</w:t>
            </w:r>
          </w:p>
        </w:tc>
        <w:tc>
          <w:tcPr>
            <w:tcW w:w="2599" w:type="dxa"/>
          </w:tcPr>
          <w:p w14:paraId="1F2AF24A" w14:textId="03F821CB" w:rsidR="008F2BF6" w:rsidRPr="00273ED6" w:rsidRDefault="008F2BF6" w:rsidP="008F2BF6">
            <w:pPr>
              <w:spacing w:before="285" w:line="268" w:lineRule="exact"/>
              <w:ind w:right="288"/>
              <w:jc w:val="both"/>
              <w:textAlignment w:val="baseline"/>
              <w:rPr>
                <w:rFonts w:ascii="Calibri" w:eastAsia="Calibri" w:hAnsi="Calibri"/>
                <w:color w:val="000000"/>
                <w:lang w:val="pt-PT"/>
              </w:rPr>
            </w:pPr>
            <w:r w:rsidRPr="00180D7F">
              <w:t xml:space="preserve">Pastas de </w:t>
            </w:r>
            <w:proofErr w:type="spellStart"/>
            <w:r w:rsidRPr="00180D7F">
              <w:t>Despacho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D9DD51A" w14:textId="64AD4FCA"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3B052694" w14:textId="3B699EE9"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FA5D754" w14:textId="5E023306"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8428A02" w14:textId="156C59FA"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8F2BF6" w:rsidRPr="00044ECC" w14:paraId="7CEFBB74" w14:textId="77777777" w:rsidTr="0035072E">
        <w:trPr>
          <w:trHeight w:val="624"/>
        </w:trPr>
        <w:tc>
          <w:tcPr>
            <w:tcW w:w="0" w:type="auto"/>
            <w:noWrap/>
          </w:tcPr>
          <w:p w14:paraId="11E7B44B" w14:textId="6B5191F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102</w:t>
            </w:r>
          </w:p>
        </w:tc>
        <w:tc>
          <w:tcPr>
            <w:tcW w:w="2599" w:type="dxa"/>
          </w:tcPr>
          <w:p w14:paraId="00FC68BB" w14:textId="61352955" w:rsidR="008F2BF6" w:rsidRPr="00273ED6" w:rsidRDefault="008F2BF6" w:rsidP="008F2BF6">
            <w:pPr>
              <w:spacing w:before="285" w:line="268" w:lineRule="exact"/>
              <w:ind w:right="288"/>
              <w:jc w:val="both"/>
              <w:textAlignment w:val="baseline"/>
              <w:rPr>
                <w:rFonts w:ascii="Calibri" w:eastAsia="Calibri" w:hAnsi="Calibri"/>
                <w:color w:val="000000"/>
                <w:lang w:val="pt-PT"/>
              </w:rPr>
            </w:pPr>
            <w:proofErr w:type="spellStart"/>
            <w:r w:rsidRPr="00180D7F">
              <w:t>Pilhas</w:t>
            </w:r>
            <w:proofErr w:type="spellEnd"/>
            <w:r w:rsidRPr="00180D7F">
              <w:t xml:space="preserve"> AA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E4A8C59" w14:textId="67DAE03B" w:rsidR="008F2BF6" w:rsidRPr="00044ECC" w:rsidRDefault="008F2BF6" w:rsidP="008F2BF6">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3CF717F0" w14:textId="78C49BC4" w:rsidR="008F2BF6" w:rsidRDefault="008F2BF6" w:rsidP="008F2BF6">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E5E1CE3" w14:textId="2998A724"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B873457" w14:textId="6050CA25" w:rsidR="008F2BF6" w:rsidRPr="00044ECC" w:rsidRDefault="008F2BF6" w:rsidP="008F2BF6">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3A2829E0" w14:textId="77777777" w:rsidTr="0035072E">
        <w:trPr>
          <w:trHeight w:val="624"/>
        </w:trPr>
        <w:tc>
          <w:tcPr>
            <w:tcW w:w="0" w:type="auto"/>
            <w:noWrap/>
          </w:tcPr>
          <w:p w14:paraId="13F746C8" w14:textId="19EBA4F7"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103</w:t>
            </w:r>
          </w:p>
        </w:tc>
        <w:tc>
          <w:tcPr>
            <w:tcW w:w="2599" w:type="dxa"/>
          </w:tcPr>
          <w:p w14:paraId="10632107" w14:textId="4F7F91BF"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180D7F">
              <w:t>Pilhas</w:t>
            </w:r>
            <w:proofErr w:type="spellEnd"/>
            <w:r w:rsidRPr="00180D7F">
              <w:t xml:space="preserve"> AAA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5F6D020" w14:textId="52D92E32"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289B3983" w14:textId="1667E4E1"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5FA20EB" w14:textId="2AC453BF"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47CDB867" w14:textId="48CD8F38"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6C88F3F9" w14:textId="77777777" w:rsidTr="0035072E">
        <w:trPr>
          <w:trHeight w:val="624"/>
        </w:trPr>
        <w:tc>
          <w:tcPr>
            <w:tcW w:w="0" w:type="auto"/>
            <w:noWrap/>
          </w:tcPr>
          <w:p w14:paraId="31DB43C7" w14:textId="0DBEDDE7"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104</w:t>
            </w:r>
          </w:p>
        </w:tc>
        <w:tc>
          <w:tcPr>
            <w:tcW w:w="2599" w:type="dxa"/>
          </w:tcPr>
          <w:p w14:paraId="43C3F51F" w14:textId="6C072D7E"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180D7F">
              <w:t xml:space="preserve">PINS para </w:t>
            </w:r>
            <w:proofErr w:type="spellStart"/>
            <w:r w:rsidRPr="00180D7F">
              <w:t>quadro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F9F7935" w14:textId="70CE0A2E"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33F9C304" w14:textId="10FC201A"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0FBB455A" w14:textId="3368473C"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E603975" w14:textId="42818EB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7F48F1BB" w14:textId="77777777" w:rsidTr="0035072E">
        <w:trPr>
          <w:trHeight w:val="624"/>
        </w:trPr>
        <w:tc>
          <w:tcPr>
            <w:tcW w:w="0" w:type="auto"/>
            <w:noWrap/>
          </w:tcPr>
          <w:p w14:paraId="5D0499AE" w14:textId="1A11A0D1"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105</w:t>
            </w:r>
          </w:p>
        </w:tc>
        <w:tc>
          <w:tcPr>
            <w:tcW w:w="2599" w:type="dxa"/>
          </w:tcPr>
          <w:p w14:paraId="14889CBA" w14:textId="6A692432"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180D7F">
              <w:t xml:space="preserve">Porta </w:t>
            </w:r>
            <w:proofErr w:type="spellStart"/>
            <w:r w:rsidRPr="00180D7F">
              <w:t>Canetas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7F1505A" w14:textId="2B6974A2"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FA48328" w14:textId="7F4C7B49"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548760A" w14:textId="34228EF0"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7E535AD" w14:textId="2CD26AED"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3BC27748" w14:textId="77777777" w:rsidTr="0035072E">
        <w:trPr>
          <w:trHeight w:val="624"/>
        </w:trPr>
        <w:tc>
          <w:tcPr>
            <w:tcW w:w="0" w:type="auto"/>
            <w:noWrap/>
          </w:tcPr>
          <w:p w14:paraId="2C6E8281" w14:textId="60D6CF2C"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106</w:t>
            </w:r>
          </w:p>
        </w:tc>
        <w:tc>
          <w:tcPr>
            <w:tcW w:w="2599" w:type="dxa"/>
          </w:tcPr>
          <w:p w14:paraId="2691542D" w14:textId="5E9E81E1"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t xml:space="preserve">Porta </w:t>
            </w:r>
            <w:proofErr w:type="spellStart"/>
            <w:r>
              <w:t>cartã</w:t>
            </w:r>
            <w:r w:rsidRPr="00180D7F">
              <w:t>o</w:t>
            </w:r>
            <w:proofErr w:type="spellEnd"/>
            <w:r w:rsidRPr="00180D7F">
              <w:t xml:space="preserve"> </w:t>
            </w:r>
            <w:proofErr w:type="spellStart"/>
            <w:r w:rsidRPr="00180D7F">
              <w:t>visitas</w:t>
            </w:r>
            <w:proofErr w:type="spellEnd"/>
            <w:r w:rsidRPr="00180D7F">
              <w:t xml:space="preserve"> </w:t>
            </w:r>
            <w:r>
              <w:t xml:space="preserve"> </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056F680" w14:textId="07AC3050"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33B502A" w14:textId="1F5CC27E"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57F0F8E" w14:textId="449E1EAF"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5684B28C" w14:textId="010C0149"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436DEFB4" w14:textId="77777777" w:rsidTr="0035072E">
        <w:trPr>
          <w:trHeight w:val="624"/>
        </w:trPr>
        <w:tc>
          <w:tcPr>
            <w:tcW w:w="0" w:type="auto"/>
            <w:noWrap/>
          </w:tcPr>
          <w:p w14:paraId="2E66D781" w14:textId="6467055B"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107</w:t>
            </w:r>
          </w:p>
        </w:tc>
        <w:tc>
          <w:tcPr>
            <w:tcW w:w="2599" w:type="dxa"/>
          </w:tcPr>
          <w:p w14:paraId="3A663B3E" w14:textId="01E98E47"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180D7F">
              <w:t xml:space="preserve">Post It </w:t>
            </w:r>
            <w:proofErr w:type="spellStart"/>
            <w:r>
              <w:t>p</w:t>
            </w:r>
            <w:r w:rsidRPr="00180D7F">
              <w:t>equeno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EFB8905" w14:textId="73C62F25"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2C47A4F" w14:textId="4499FB9A"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694D4FC" w14:textId="6256119F"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66BB886F" w14:textId="1AEEDB6D"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486E9840" w14:textId="77777777" w:rsidTr="0035072E">
        <w:trPr>
          <w:trHeight w:val="624"/>
        </w:trPr>
        <w:tc>
          <w:tcPr>
            <w:tcW w:w="0" w:type="auto"/>
            <w:noWrap/>
          </w:tcPr>
          <w:p w14:paraId="6B919D03" w14:textId="05A9CA1A"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108</w:t>
            </w:r>
          </w:p>
        </w:tc>
        <w:tc>
          <w:tcPr>
            <w:tcW w:w="2599" w:type="dxa"/>
          </w:tcPr>
          <w:p w14:paraId="4C416703" w14:textId="7803DEBB"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180D7F">
              <w:t xml:space="preserve">Post it </w:t>
            </w:r>
            <w:proofErr w:type="spellStart"/>
            <w:r w:rsidRPr="00180D7F">
              <w:t>grande</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419BFBA" w14:textId="150BA697"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6ADCE9AE" w14:textId="5864B632"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37FDB15F" w14:textId="2AAE6E96"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A8A586A" w14:textId="00D542D8"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6E36218A" w14:textId="77777777" w:rsidTr="0035072E">
        <w:trPr>
          <w:trHeight w:val="624"/>
        </w:trPr>
        <w:tc>
          <w:tcPr>
            <w:tcW w:w="0" w:type="auto"/>
            <w:noWrap/>
          </w:tcPr>
          <w:p w14:paraId="55D39C80" w14:textId="6B556917"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109</w:t>
            </w:r>
          </w:p>
        </w:tc>
        <w:tc>
          <w:tcPr>
            <w:tcW w:w="2599" w:type="dxa"/>
          </w:tcPr>
          <w:p w14:paraId="3227BEC1" w14:textId="47849AD4"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t xml:space="preserve">Post it </w:t>
            </w:r>
            <w:proofErr w:type="spellStart"/>
            <w:r>
              <w:t>mé</w:t>
            </w:r>
            <w:r w:rsidRPr="00180D7F">
              <w:t>dio</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9CDCD4D" w14:textId="7B02A3FA"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2749DEFD" w14:textId="1071FD7D"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57FC457C" w14:textId="00164D8D"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4027B05" w14:textId="72A9CE7B"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411FCB38" w14:textId="77777777" w:rsidTr="0035072E">
        <w:trPr>
          <w:trHeight w:val="624"/>
        </w:trPr>
        <w:tc>
          <w:tcPr>
            <w:tcW w:w="0" w:type="auto"/>
            <w:noWrap/>
          </w:tcPr>
          <w:p w14:paraId="2DB1AA36" w14:textId="0B6B6868"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110</w:t>
            </w:r>
          </w:p>
        </w:tc>
        <w:tc>
          <w:tcPr>
            <w:tcW w:w="2599" w:type="dxa"/>
          </w:tcPr>
          <w:p w14:paraId="13DBB5DB" w14:textId="4534A157"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180D7F">
              <w:t>Prancheta</w:t>
            </w:r>
            <w:proofErr w:type="spellEnd"/>
            <w:r w:rsidRPr="00180D7F">
              <w:t xml:space="preserve"> c/ </w:t>
            </w:r>
            <w:proofErr w:type="spellStart"/>
            <w:r w:rsidRPr="00180D7F">
              <w:t>capa</w:t>
            </w:r>
            <w:proofErr w:type="spellEnd"/>
            <w:r w:rsidRPr="00180D7F">
              <w:t xml:space="preserve"> </w:t>
            </w:r>
            <w:proofErr w:type="spellStart"/>
            <w:r w:rsidRPr="00180D7F">
              <w:t>pvc</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EDC5D09" w14:textId="2F59A5B5"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6EA113E" w14:textId="77634C57"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2CA42B73" w14:textId="37749B0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3123AFE6" w14:textId="0F6BDA92"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6A96F5E5" w14:textId="77777777" w:rsidTr="0035072E">
        <w:trPr>
          <w:trHeight w:val="624"/>
        </w:trPr>
        <w:tc>
          <w:tcPr>
            <w:tcW w:w="0" w:type="auto"/>
            <w:noWrap/>
          </w:tcPr>
          <w:p w14:paraId="7BC3F3D0" w14:textId="05831DCB"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111</w:t>
            </w:r>
          </w:p>
        </w:tc>
        <w:tc>
          <w:tcPr>
            <w:tcW w:w="2599" w:type="dxa"/>
          </w:tcPr>
          <w:p w14:paraId="276D75EA" w14:textId="0F1E56C8"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180D7F">
              <w:t>Prancheta</w:t>
            </w:r>
            <w:proofErr w:type="spellEnd"/>
            <w:r w:rsidRPr="00180D7F">
              <w:t xml:space="preserve"> c/ mola </w:t>
            </w:r>
            <w:proofErr w:type="spellStart"/>
            <w:r w:rsidRPr="00180D7F">
              <w:t>pvc</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D515585" w14:textId="1D36DC36"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244A9C0C" w14:textId="37ACDF04"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5D512BD5" w14:textId="7DF47D5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E0B826B" w14:textId="277920C3"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4E58D677" w14:textId="77777777" w:rsidTr="0035072E">
        <w:trPr>
          <w:trHeight w:val="624"/>
        </w:trPr>
        <w:tc>
          <w:tcPr>
            <w:tcW w:w="0" w:type="auto"/>
            <w:noWrap/>
          </w:tcPr>
          <w:p w14:paraId="3C6446C8" w14:textId="25D96BAE"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112</w:t>
            </w:r>
          </w:p>
        </w:tc>
        <w:tc>
          <w:tcPr>
            <w:tcW w:w="2599" w:type="dxa"/>
          </w:tcPr>
          <w:p w14:paraId="6DFC3268" w14:textId="19F3F7C6"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1000x1000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7F26B21E" w14:textId="5CAAB3B8"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0A8C304C" w14:textId="6CEAAE7B"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3F258FC7" w14:textId="02349621"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F0999AA" w14:textId="367023C4"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0FB10192" w14:textId="77777777" w:rsidTr="0035072E">
        <w:trPr>
          <w:trHeight w:val="624"/>
        </w:trPr>
        <w:tc>
          <w:tcPr>
            <w:tcW w:w="0" w:type="auto"/>
            <w:noWrap/>
          </w:tcPr>
          <w:p w14:paraId="4128668D" w14:textId="4D09E371"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113</w:t>
            </w:r>
          </w:p>
        </w:tc>
        <w:tc>
          <w:tcPr>
            <w:tcW w:w="2599" w:type="dxa"/>
          </w:tcPr>
          <w:p w14:paraId="45F30876" w14:textId="3F75147D"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1000x1200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7987D86" w14:textId="1BBD8B36"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0142B4F" w14:textId="0718DD64"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30CE674B" w14:textId="5FF1FEDF"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95D69CE" w14:textId="61CB9E08"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2BD8CE13" w14:textId="77777777" w:rsidTr="0035072E">
        <w:trPr>
          <w:trHeight w:val="624"/>
        </w:trPr>
        <w:tc>
          <w:tcPr>
            <w:tcW w:w="0" w:type="auto"/>
            <w:noWrap/>
          </w:tcPr>
          <w:p w14:paraId="1495E9BA" w14:textId="079D78E8"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114</w:t>
            </w:r>
          </w:p>
        </w:tc>
        <w:tc>
          <w:tcPr>
            <w:tcW w:w="2599" w:type="dxa"/>
          </w:tcPr>
          <w:p w14:paraId="56343413" w14:textId="099FC3AC"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1000x1500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BBE9CE3" w14:textId="519269A3"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4A957E17" w14:textId="5B7A7DC2"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4131916" w14:textId="0537680D"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4BB64DF0" w14:textId="399F75C4"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577DC2F9" w14:textId="77777777" w:rsidTr="0035072E">
        <w:trPr>
          <w:trHeight w:val="624"/>
        </w:trPr>
        <w:tc>
          <w:tcPr>
            <w:tcW w:w="0" w:type="auto"/>
            <w:noWrap/>
          </w:tcPr>
          <w:p w14:paraId="3766793B" w14:textId="4E3B956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115</w:t>
            </w:r>
          </w:p>
        </w:tc>
        <w:tc>
          <w:tcPr>
            <w:tcW w:w="2599" w:type="dxa"/>
          </w:tcPr>
          <w:p w14:paraId="7145AD77" w14:textId="5122632B"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1000x2000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91C90B0" w14:textId="78EB75F1"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77E77D7C" w14:textId="3575BF23"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06C5FE2E" w14:textId="013280E1"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4B4CF33" w14:textId="0986DF14"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6B88F95A" w14:textId="77777777" w:rsidTr="0035072E">
        <w:trPr>
          <w:trHeight w:val="624"/>
        </w:trPr>
        <w:tc>
          <w:tcPr>
            <w:tcW w:w="0" w:type="auto"/>
            <w:noWrap/>
          </w:tcPr>
          <w:p w14:paraId="0EADB695" w14:textId="3034DF50"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116</w:t>
            </w:r>
          </w:p>
        </w:tc>
        <w:tc>
          <w:tcPr>
            <w:tcW w:w="2599" w:type="dxa"/>
          </w:tcPr>
          <w:p w14:paraId="394229BA" w14:textId="2F433F9D"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1200*2000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A4795DE" w14:textId="7C1895AF"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674D428F" w14:textId="1628C39B"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9FF4AC8" w14:textId="34E4DF46"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1E4A488" w14:textId="4B5646F9"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1F1E2F72" w14:textId="77777777" w:rsidTr="0035072E">
        <w:trPr>
          <w:trHeight w:val="624"/>
        </w:trPr>
        <w:tc>
          <w:tcPr>
            <w:tcW w:w="0" w:type="auto"/>
            <w:noWrap/>
          </w:tcPr>
          <w:p w14:paraId="00D2ECF5" w14:textId="643F3A2F"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117</w:t>
            </w:r>
          </w:p>
        </w:tc>
        <w:tc>
          <w:tcPr>
            <w:tcW w:w="2599" w:type="dxa"/>
          </w:tcPr>
          <w:p w14:paraId="36D91ED6" w14:textId="41EC3F74"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1200*3000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280DB8C" w14:textId="56335395"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64736D10" w14:textId="47EDAC0A"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3B2BEB89" w14:textId="03EDDB3F"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EF7AFC1" w14:textId="5700AAAB"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62F48E05" w14:textId="77777777" w:rsidTr="0035072E">
        <w:trPr>
          <w:trHeight w:val="624"/>
        </w:trPr>
        <w:tc>
          <w:tcPr>
            <w:tcW w:w="0" w:type="auto"/>
            <w:noWrap/>
          </w:tcPr>
          <w:p w14:paraId="640EE1F5" w14:textId="14108320"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118</w:t>
            </w:r>
          </w:p>
        </w:tc>
        <w:tc>
          <w:tcPr>
            <w:tcW w:w="2599" w:type="dxa"/>
          </w:tcPr>
          <w:p w14:paraId="29FF6107" w14:textId="1F4B21AE"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1200x1500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53A0808" w14:textId="0A1A6275"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E53077A" w14:textId="4FA05775"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3252B4BA" w14:textId="55480E93"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9EC2282" w14:textId="48640CE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6D8AC594" w14:textId="77777777" w:rsidTr="0035072E">
        <w:trPr>
          <w:trHeight w:val="624"/>
        </w:trPr>
        <w:tc>
          <w:tcPr>
            <w:tcW w:w="0" w:type="auto"/>
            <w:noWrap/>
          </w:tcPr>
          <w:p w14:paraId="5AF949E1" w14:textId="371EFEB0"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119</w:t>
            </w:r>
          </w:p>
        </w:tc>
        <w:tc>
          <w:tcPr>
            <w:tcW w:w="2599" w:type="dxa"/>
          </w:tcPr>
          <w:p w14:paraId="28942471" w14:textId="2057D034"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1200x1800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646C583" w14:textId="313FE87D"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741410D9" w14:textId="414F91D2"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0D74201" w14:textId="2499FCF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D0BECDE" w14:textId="428A0A69"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74325163" w14:textId="77777777" w:rsidTr="0035072E">
        <w:trPr>
          <w:trHeight w:val="624"/>
        </w:trPr>
        <w:tc>
          <w:tcPr>
            <w:tcW w:w="0" w:type="auto"/>
            <w:noWrap/>
          </w:tcPr>
          <w:p w14:paraId="7FCAC329" w14:textId="755FCB1A"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120</w:t>
            </w:r>
          </w:p>
        </w:tc>
        <w:tc>
          <w:tcPr>
            <w:tcW w:w="2599" w:type="dxa"/>
          </w:tcPr>
          <w:p w14:paraId="20ADFA9A" w14:textId="63DB1303"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1200x2400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D739F6A" w14:textId="7BC6CFE9"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67B78B8F" w14:textId="44BE3BF4"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0771D5ED" w14:textId="510EE95D"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3528AAEF" w14:textId="441B79F0"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571E3327" w14:textId="77777777" w:rsidTr="0035072E">
        <w:trPr>
          <w:trHeight w:val="624"/>
        </w:trPr>
        <w:tc>
          <w:tcPr>
            <w:tcW w:w="0" w:type="auto"/>
            <w:noWrap/>
          </w:tcPr>
          <w:p w14:paraId="49693681" w14:textId="450F2C13"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121</w:t>
            </w:r>
          </w:p>
        </w:tc>
        <w:tc>
          <w:tcPr>
            <w:tcW w:w="2599" w:type="dxa"/>
          </w:tcPr>
          <w:p w14:paraId="645CD04C" w14:textId="667535CD"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Quadro </w:t>
            </w:r>
            <w:proofErr w:type="spellStart"/>
            <w:r w:rsidRPr="00AA177A">
              <w:t>branco</w:t>
            </w:r>
            <w:proofErr w:type="spellEnd"/>
            <w:r w:rsidRPr="00AA177A">
              <w:t xml:space="preserve"> 450x600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7AFE0DB" w14:textId="152308F2"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15204F5" w14:textId="6D21CE44"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294E4DA" w14:textId="44F2FDFD"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51C3B5C" w14:textId="3906B358"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54E1B3A8" w14:textId="77777777" w:rsidTr="0035072E">
        <w:trPr>
          <w:trHeight w:val="624"/>
        </w:trPr>
        <w:tc>
          <w:tcPr>
            <w:tcW w:w="0" w:type="auto"/>
            <w:noWrap/>
          </w:tcPr>
          <w:p w14:paraId="3C9D4D63" w14:textId="034450FF"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122</w:t>
            </w:r>
          </w:p>
        </w:tc>
        <w:tc>
          <w:tcPr>
            <w:tcW w:w="2599" w:type="dxa"/>
          </w:tcPr>
          <w:p w14:paraId="79AEB038" w14:textId="399DDFE6"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6F324F">
              <w:rPr>
                <w:lang w:val="pt-PT"/>
              </w:rPr>
              <w:t>Quadro de informação corticite 900x1500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DAB4BB4" w14:textId="7C1AE395"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6F841FDD" w14:textId="511B080A"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3AC75B92" w14:textId="15105601"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D10B44D" w14:textId="2EC02D32"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58F25D5B" w14:textId="77777777" w:rsidTr="0035072E">
        <w:trPr>
          <w:trHeight w:val="624"/>
        </w:trPr>
        <w:tc>
          <w:tcPr>
            <w:tcW w:w="0" w:type="auto"/>
            <w:noWrap/>
          </w:tcPr>
          <w:p w14:paraId="71B60B05" w14:textId="38419BC4"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123</w:t>
            </w:r>
          </w:p>
        </w:tc>
        <w:tc>
          <w:tcPr>
            <w:tcW w:w="2599" w:type="dxa"/>
          </w:tcPr>
          <w:p w14:paraId="6FD1BA98" w14:textId="78A36001"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6F324F">
              <w:rPr>
                <w:lang w:val="pt-PT"/>
              </w:rPr>
              <w:t>Quadro de informação corticite 900x1800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BF05C1E" w14:textId="2E99C9C2"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2F0AD154" w14:textId="1D929FEC"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D0D429B" w14:textId="1D0DE286"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0C10BE7" w14:textId="38B7F497"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05BAAC43" w14:textId="77777777" w:rsidTr="0035072E">
        <w:trPr>
          <w:trHeight w:val="624"/>
        </w:trPr>
        <w:tc>
          <w:tcPr>
            <w:tcW w:w="0" w:type="auto"/>
            <w:noWrap/>
          </w:tcPr>
          <w:p w14:paraId="64F44DFD" w14:textId="7CA7ACDB"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124</w:t>
            </w:r>
          </w:p>
        </w:tc>
        <w:tc>
          <w:tcPr>
            <w:tcW w:w="2599" w:type="dxa"/>
          </w:tcPr>
          <w:p w14:paraId="0B60CC43" w14:textId="2EA70452"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t xml:space="preserve">Quadro </w:t>
            </w:r>
            <w:proofErr w:type="spellStart"/>
            <w:r>
              <w:t>informaçào</w:t>
            </w:r>
            <w:proofErr w:type="spellEnd"/>
            <w:r>
              <w:t xml:space="preserve"> </w:t>
            </w:r>
            <w:proofErr w:type="spellStart"/>
            <w:r>
              <w:t>corticite</w:t>
            </w:r>
            <w:proofErr w:type="spellEnd"/>
            <w:r w:rsidRPr="00AA177A">
              <w:t xml:space="preserve"> 1000x1000</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B88E8A7" w14:textId="5CDDF06A"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6E521EFD" w14:textId="042F0A65"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5F7BC552" w14:textId="1BAE6763"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A4DCCE8" w14:textId="0CC0F844"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3D295C61" w14:textId="77777777" w:rsidTr="0035072E">
        <w:trPr>
          <w:trHeight w:val="624"/>
        </w:trPr>
        <w:tc>
          <w:tcPr>
            <w:tcW w:w="0" w:type="auto"/>
            <w:noWrap/>
          </w:tcPr>
          <w:p w14:paraId="656F40DB" w14:textId="4526873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125</w:t>
            </w:r>
          </w:p>
        </w:tc>
        <w:tc>
          <w:tcPr>
            <w:tcW w:w="2599" w:type="dxa"/>
          </w:tcPr>
          <w:p w14:paraId="78180C70" w14:textId="585D7E4D"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AA177A">
              <w:t>Regua</w:t>
            </w:r>
            <w:proofErr w:type="spellEnd"/>
            <w:r w:rsidRPr="00AA177A">
              <w:t>, 30 cm</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DA220B1" w14:textId="495D03A6"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FCD17D1" w14:textId="6200FE20"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5A178DE2" w14:textId="5B21FF0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54AAF297" w14:textId="42414426"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00E0F23B" w14:textId="77777777" w:rsidTr="0035072E">
        <w:trPr>
          <w:trHeight w:val="624"/>
        </w:trPr>
        <w:tc>
          <w:tcPr>
            <w:tcW w:w="0" w:type="auto"/>
            <w:noWrap/>
          </w:tcPr>
          <w:p w14:paraId="76C9C0B0" w14:textId="7EB0BC9E"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126</w:t>
            </w:r>
          </w:p>
        </w:tc>
        <w:tc>
          <w:tcPr>
            <w:tcW w:w="2599" w:type="dxa"/>
          </w:tcPr>
          <w:p w14:paraId="34F21CC5" w14:textId="15C338E0"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AA177A">
              <w:t>Regua</w:t>
            </w:r>
            <w:proofErr w:type="spellEnd"/>
            <w:r w:rsidRPr="00AA177A">
              <w:t>, 50 cm</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7467CB8" w14:textId="1061DBC9"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762B7FCC" w14:textId="5CE03DC5"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7DD2B6F5" w14:textId="21AE91D9"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7C1CCF8" w14:textId="411DFF29"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41DB4952" w14:textId="77777777" w:rsidTr="0035072E">
        <w:trPr>
          <w:trHeight w:val="624"/>
        </w:trPr>
        <w:tc>
          <w:tcPr>
            <w:tcW w:w="0" w:type="auto"/>
            <w:noWrap/>
          </w:tcPr>
          <w:p w14:paraId="50B97462" w14:textId="21F08C78"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127</w:t>
            </w:r>
          </w:p>
        </w:tc>
        <w:tc>
          <w:tcPr>
            <w:tcW w:w="2599" w:type="dxa"/>
          </w:tcPr>
          <w:p w14:paraId="75B2C138" w14:textId="7D69A83D"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85115A">
              <w:rPr>
                <w:lang w:val="pt-PT"/>
              </w:rPr>
              <w:t>Resma de papel A3 branco</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5AB830B" w14:textId="153977C0"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7FCF2704" w14:textId="36D28CC1"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918C57B" w14:textId="466E9F2E"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565CD16E" w14:textId="1CDD841A"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285DAF89" w14:textId="77777777" w:rsidTr="0035072E">
        <w:trPr>
          <w:trHeight w:val="624"/>
        </w:trPr>
        <w:tc>
          <w:tcPr>
            <w:tcW w:w="0" w:type="auto"/>
            <w:noWrap/>
          </w:tcPr>
          <w:p w14:paraId="149898E5" w14:textId="36714BCE"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128</w:t>
            </w:r>
          </w:p>
        </w:tc>
        <w:tc>
          <w:tcPr>
            <w:tcW w:w="2599" w:type="dxa"/>
          </w:tcPr>
          <w:p w14:paraId="3D2E5552" w14:textId="59681535"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85115A">
              <w:rPr>
                <w:lang w:val="pt-PT"/>
              </w:rPr>
              <w:t>Resma de papel A4 branco</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58BF33F" w14:textId="58B3D066"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4FF842A" w14:textId="79218B7F"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697E15A6" w14:textId="16F16DDE"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5116BB4" w14:textId="47109253"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15EBB017" w14:textId="77777777" w:rsidTr="0035072E">
        <w:trPr>
          <w:trHeight w:val="624"/>
        </w:trPr>
        <w:tc>
          <w:tcPr>
            <w:tcW w:w="0" w:type="auto"/>
            <w:noWrap/>
          </w:tcPr>
          <w:p w14:paraId="2D23D7C3" w14:textId="4D0DB7A7"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129</w:t>
            </w:r>
          </w:p>
        </w:tc>
        <w:tc>
          <w:tcPr>
            <w:tcW w:w="2599" w:type="dxa"/>
          </w:tcPr>
          <w:p w14:paraId="53192822" w14:textId="09028592"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AA177A">
              <w:t>Rolo</w:t>
            </w:r>
            <w:proofErr w:type="spellEnd"/>
            <w:r w:rsidRPr="00AA177A">
              <w:t xml:space="preserve"> p/ </w:t>
            </w:r>
            <w:proofErr w:type="spellStart"/>
            <w:r w:rsidRPr="00AA177A">
              <w:t>maquina</w:t>
            </w:r>
            <w:proofErr w:type="spellEnd"/>
            <w:r w:rsidRPr="00AA177A">
              <w:t xml:space="preserve"> </w:t>
            </w:r>
            <w:proofErr w:type="spellStart"/>
            <w:r w:rsidRPr="00AA177A">
              <w:t>calculadora</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7258775" w14:textId="054EB61F"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45CA4495" w14:textId="61CA483A"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7BB5E0FE" w14:textId="2841BD40"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B855A73" w14:textId="7D061477"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74A73582" w14:textId="77777777" w:rsidTr="0035072E">
        <w:trPr>
          <w:trHeight w:val="624"/>
        </w:trPr>
        <w:tc>
          <w:tcPr>
            <w:tcW w:w="0" w:type="auto"/>
            <w:noWrap/>
          </w:tcPr>
          <w:p w14:paraId="0DCF32AF" w14:textId="401C3ABC"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130</w:t>
            </w:r>
          </w:p>
        </w:tc>
        <w:tc>
          <w:tcPr>
            <w:tcW w:w="2599" w:type="dxa"/>
          </w:tcPr>
          <w:p w14:paraId="60D80C42" w14:textId="40CAFA6C"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AA177A">
              <w:t>Saca</w:t>
            </w:r>
            <w:proofErr w:type="spellEnd"/>
            <w:r w:rsidRPr="00AA177A">
              <w:t xml:space="preserve"> </w:t>
            </w:r>
            <w:proofErr w:type="spellStart"/>
            <w:r w:rsidRPr="00AA177A">
              <w:t>Agrafos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B5B3204" w14:textId="37AD674E"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49AAED3" w14:textId="6D4C1FB9"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D31B9A8" w14:textId="1C69FE36"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7AC362E" w14:textId="294A16CA"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72399DF0" w14:textId="77777777" w:rsidTr="0035072E">
        <w:trPr>
          <w:trHeight w:val="624"/>
        </w:trPr>
        <w:tc>
          <w:tcPr>
            <w:tcW w:w="0" w:type="auto"/>
            <w:noWrap/>
          </w:tcPr>
          <w:p w14:paraId="4DBCC246" w14:textId="02F866F8"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131</w:t>
            </w:r>
          </w:p>
        </w:tc>
        <w:tc>
          <w:tcPr>
            <w:tcW w:w="2599" w:type="dxa"/>
          </w:tcPr>
          <w:p w14:paraId="5D75CF9E" w14:textId="45F5C68B"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85115A">
              <w:rPr>
                <w:lang w:val="pt-PT"/>
              </w:rPr>
              <w:t xml:space="preserve">Separador a/z </w:t>
            </w:r>
            <w:r>
              <w:rPr>
                <w:lang w:val="pt-PT"/>
              </w:rPr>
              <w:t>carto</w:t>
            </w:r>
            <w:r w:rsidRPr="0085115A">
              <w:rPr>
                <w:lang w:val="pt-PT"/>
              </w:rPr>
              <w:t>lina 6043</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BAAD896" w14:textId="1260DCFA"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3443B375" w14:textId="1A590D90"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2448557D" w14:textId="656A2068"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60468EA" w14:textId="336A207B"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2EAD9D92" w14:textId="77777777" w:rsidTr="0035072E">
        <w:trPr>
          <w:trHeight w:val="624"/>
        </w:trPr>
        <w:tc>
          <w:tcPr>
            <w:tcW w:w="0" w:type="auto"/>
            <w:noWrap/>
          </w:tcPr>
          <w:p w14:paraId="276D0496" w14:textId="34477E84"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132</w:t>
            </w:r>
          </w:p>
        </w:tc>
        <w:tc>
          <w:tcPr>
            <w:tcW w:w="2599" w:type="dxa"/>
          </w:tcPr>
          <w:p w14:paraId="1C55C6D6" w14:textId="00CE9D03"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AA177A">
              <w:t>Separadores</w:t>
            </w:r>
            <w:proofErr w:type="spellEnd"/>
            <w:r w:rsidRPr="00AA177A">
              <w:t xml:space="preserve"> </w:t>
            </w:r>
            <w:proofErr w:type="spellStart"/>
            <w:r w:rsidRPr="00AA177A">
              <w:t>Mensais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21B9B924" w14:textId="290A1ACB"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6D0052CC" w14:textId="096CDB57"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40754935" w14:textId="3027451D"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6E863BB6" w14:textId="6D933F53"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17E79AB1" w14:textId="77777777" w:rsidTr="0035072E">
        <w:trPr>
          <w:trHeight w:val="624"/>
        </w:trPr>
        <w:tc>
          <w:tcPr>
            <w:tcW w:w="0" w:type="auto"/>
            <w:noWrap/>
          </w:tcPr>
          <w:p w14:paraId="5582A59B" w14:textId="255B59AD"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133</w:t>
            </w:r>
          </w:p>
        </w:tc>
        <w:tc>
          <w:tcPr>
            <w:tcW w:w="2599" w:type="dxa"/>
          </w:tcPr>
          <w:p w14:paraId="101814A9" w14:textId="116A3FC1"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t>Separadores</w:t>
            </w:r>
            <w:proofErr w:type="spellEnd"/>
            <w:r>
              <w:t xml:space="preserve"> </w:t>
            </w:r>
            <w:proofErr w:type="spellStart"/>
            <w:r>
              <w:t>Nú</w:t>
            </w:r>
            <w:r w:rsidRPr="00AA177A">
              <w:t>mericos</w:t>
            </w:r>
            <w:proofErr w:type="spellEnd"/>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6DD59B6" w14:textId="03B2AB87"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74C74513" w14:textId="44F15288"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BB1DF51" w14:textId="78F7FD26"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11D0F22E" w14:textId="5CB7A186"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09108BDF" w14:textId="77777777" w:rsidTr="0035072E">
        <w:trPr>
          <w:trHeight w:val="624"/>
        </w:trPr>
        <w:tc>
          <w:tcPr>
            <w:tcW w:w="0" w:type="auto"/>
            <w:noWrap/>
          </w:tcPr>
          <w:p w14:paraId="5BB3474A" w14:textId="649391AE"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134</w:t>
            </w:r>
          </w:p>
        </w:tc>
        <w:tc>
          <w:tcPr>
            <w:tcW w:w="2599" w:type="dxa"/>
          </w:tcPr>
          <w:p w14:paraId="07C2D414" w14:textId="341C836A"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AA177A">
              <w:t>Sublinhador</w:t>
            </w:r>
            <w:proofErr w:type="spellEnd"/>
            <w:r w:rsidRPr="00AA177A">
              <w:t xml:space="preserve"> AMARELO</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84EAFD9" w14:textId="786AFBFB"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5DBCF497" w14:textId="0BBC824D"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3500401D" w14:textId="59DF77AC"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65A86AA8" w14:textId="6CFEE80F"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137B3DA0" w14:textId="77777777" w:rsidTr="0035072E">
        <w:trPr>
          <w:trHeight w:val="624"/>
        </w:trPr>
        <w:tc>
          <w:tcPr>
            <w:tcW w:w="0" w:type="auto"/>
            <w:noWrap/>
          </w:tcPr>
          <w:p w14:paraId="5AD29F82" w14:textId="5941EB4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135</w:t>
            </w:r>
          </w:p>
        </w:tc>
        <w:tc>
          <w:tcPr>
            <w:tcW w:w="2599" w:type="dxa"/>
          </w:tcPr>
          <w:p w14:paraId="5D3E3297" w14:textId="44EA569B"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AA177A">
              <w:t>Sublinhador</w:t>
            </w:r>
            <w:proofErr w:type="spellEnd"/>
            <w:r w:rsidRPr="00AA177A">
              <w:t xml:space="preserve"> AZUL</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627A811" w14:textId="3B51D740"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2A676C85" w14:textId="0A197AD8"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5CBAE3B6" w14:textId="0E8A597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08BE9C34" w14:textId="6C969EB0"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1A1BF118" w14:textId="77777777" w:rsidTr="0035072E">
        <w:trPr>
          <w:trHeight w:val="624"/>
        </w:trPr>
        <w:tc>
          <w:tcPr>
            <w:tcW w:w="0" w:type="auto"/>
            <w:noWrap/>
          </w:tcPr>
          <w:p w14:paraId="79F7E895" w14:textId="7C4C574A"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lastRenderedPageBreak/>
              <w:t>136</w:t>
            </w:r>
          </w:p>
        </w:tc>
        <w:tc>
          <w:tcPr>
            <w:tcW w:w="2599" w:type="dxa"/>
          </w:tcPr>
          <w:p w14:paraId="36A28494" w14:textId="6D095960"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AA177A">
              <w:t>Sublinhador</w:t>
            </w:r>
            <w:proofErr w:type="spellEnd"/>
            <w:r w:rsidRPr="00AA177A">
              <w:t xml:space="preserve"> ROSA</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13C503B3" w14:textId="4DBB90E2"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082BAD04" w14:textId="6952C730"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0E9934C5" w14:textId="27B06304"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68A1387" w14:textId="34D35D7B"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0B255019" w14:textId="77777777" w:rsidTr="0035072E">
        <w:trPr>
          <w:trHeight w:val="624"/>
        </w:trPr>
        <w:tc>
          <w:tcPr>
            <w:tcW w:w="0" w:type="auto"/>
            <w:noWrap/>
          </w:tcPr>
          <w:p w14:paraId="3CFCF166" w14:textId="61E49911"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137</w:t>
            </w:r>
          </w:p>
        </w:tc>
        <w:tc>
          <w:tcPr>
            <w:tcW w:w="2599" w:type="dxa"/>
          </w:tcPr>
          <w:p w14:paraId="4EC59B10" w14:textId="1AB6B0F6" w:rsidR="0035072E" w:rsidRPr="00273ED6" w:rsidRDefault="0035072E" w:rsidP="0035072E">
            <w:pPr>
              <w:spacing w:before="285" w:line="268" w:lineRule="exact"/>
              <w:ind w:right="288"/>
              <w:jc w:val="both"/>
              <w:textAlignment w:val="baseline"/>
              <w:rPr>
                <w:rFonts w:ascii="Calibri" w:eastAsia="Calibri" w:hAnsi="Calibri"/>
                <w:color w:val="000000"/>
                <w:lang w:val="pt-PT"/>
              </w:rPr>
            </w:pPr>
            <w:proofErr w:type="spellStart"/>
            <w:r w:rsidRPr="00AA177A">
              <w:t>Sublinhador</w:t>
            </w:r>
            <w:proofErr w:type="spellEnd"/>
            <w:r w:rsidRPr="00AA177A">
              <w:t xml:space="preserve"> VERDE</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0DDA99D2" w14:textId="2FB217C0"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64BBB13" w14:textId="2BB60709"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72547AB3" w14:textId="0138A576"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2DF42B13" w14:textId="75305464"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21E0A7B0" w14:textId="77777777" w:rsidTr="0035072E">
        <w:trPr>
          <w:trHeight w:val="624"/>
        </w:trPr>
        <w:tc>
          <w:tcPr>
            <w:tcW w:w="0" w:type="auto"/>
            <w:noWrap/>
          </w:tcPr>
          <w:p w14:paraId="317E7A8B" w14:textId="047954C1"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138</w:t>
            </w:r>
          </w:p>
        </w:tc>
        <w:tc>
          <w:tcPr>
            <w:tcW w:w="2599" w:type="dxa"/>
          </w:tcPr>
          <w:p w14:paraId="5C2FE775" w14:textId="6DAF9539"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Tesoura 16 cm </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34CF5FDA" w14:textId="5E45FEEF"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29CFAB3" w14:textId="5A2266D4"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2B4A69F7" w14:textId="74CFCAF9"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60CFE067" w14:textId="62AAAB3D"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00503E70" w14:textId="77777777" w:rsidTr="0035072E">
        <w:trPr>
          <w:trHeight w:val="624"/>
        </w:trPr>
        <w:tc>
          <w:tcPr>
            <w:tcW w:w="0" w:type="auto"/>
            <w:noWrap/>
          </w:tcPr>
          <w:p w14:paraId="428DBD5D" w14:textId="68CFCD47"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139</w:t>
            </w:r>
          </w:p>
        </w:tc>
        <w:tc>
          <w:tcPr>
            <w:tcW w:w="2599" w:type="dxa"/>
          </w:tcPr>
          <w:p w14:paraId="52A67BFD" w14:textId="03FC8CF8"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Tesoura 21cm </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57EF85A1" w14:textId="3E51FD07"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1AE660D6" w14:textId="48783BDF"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31DA213" w14:textId="479DA564"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2DF6C72" w14:textId="05DEBCD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2ABFFC0E" w14:textId="77777777" w:rsidTr="0035072E">
        <w:trPr>
          <w:trHeight w:val="624"/>
        </w:trPr>
        <w:tc>
          <w:tcPr>
            <w:tcW w:w="0" w:type="auto"/>
            <w:noWrap/>
          </w:tcPr>
          <w:p w14:paraId="21780D41" w14:textId="1854CFAC"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140</w:t>
            </w:r>
          </w:p>
        </w:tc>
        <w:tc>
          <w:tcPr>
            <w:tcW w:w="2599" w:type="dxa"/>
          </w:tcPr>
          <w:p w14:paraId="15A143CB" w14:textId="0AB8B0E2"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AA177A">
              <w:t xml:space="preserve">Corrector </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66B2880D" w14:textId="6A64C617"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6A1A5B99" w14:textId="4CFEE024"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038E69C" w14:textId="68E997B9"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1F3A2F8" w14:textId="646E7B75"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r w:rsidR="0035072E" w:rsidRPr="00044ECC" w14:paraId="2CA8BE75" w14:textId="77777777" w:rsidTr="0035072E">
        <w:trPr>
          <w:trHeight w:val="624"/>
        </w:trPr>
        <w:tc>
          <w:tcPr>
            <w:tcW w:w="0" w:type="auto"/>
            <w:noWrap/>
          </w:tcPr>
          <w:p w14:paraId="22357796" w14:textId="3F876D83"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141</w:t>
            </w:r>
          </w:p>
        </w:tc>
        <w:tc>
          <w:tcPr>
            <w:tcW w:w="2599" w:type="dxa"/>
          </w:tcPr>
          <w:p w14:paraId="78396871" w14:textId="6A6676B6" w:rsidR="0035072E" w:rsidRPr="00273ED6" w:rsidRDefault="0035072E" w:rsidP="0035072E">
            <w:pPr>
              <w:spacing w:before="285" w:line="268" w:lineRule="exact"/>
              <w:ind w:right="288"/>
              <w:jc w:val="both"/>
              <w:textAlignment w:val="baseline"/>
              <w:rPr>
                <w:rFonts w:ascii="Calibri" w:eastAsia="Calibri" w:hAnsi="Calibri"/>
                <w:color w:val="000000"/>
                <w:lang w:val="pt-PT"/>
              </w:rPr>
            </w:pPr>
            <w:r w:rsidRPr="006F324F">
              <w:rPr>
                <w:lang w:val="pt-PT"/>
              </w:rPr>
              <w:t xml:space="preserve">Liquído para dissolver corrector </w:t>
            </w:r>
          </w:p>
        </w:tc>
        <w:tc>
          <w:tcPr>
            <w:tcW w:w="1665" w:type="dxa"/>
            <w:tcBorders>
              <w:top w:val="nil"/>
              <w:left w:val="single" w:sz="4" w:space="0" w:color="auto"/>
              <w:bottom w:val="single" w:sz="4" w:space="0" w:color="auto"/>
              <w:right w:val="single" w:sz="4" w:space="0" w:color="auto"/>
            </w:tcBorders>
            <w:shd w:val="clear" w:color="auto" w:fill="auto"/>
            <w:noWrap/>
            <w:vAlign w:val="bottom"/>
          </w:tcPr>
          <w:p w14:paraId="4D68A4AC" w14:textId="37104450" w:rsidR="0035072E" w:rsidRPr="00044ECC" w:rsidRDefault="0035072E" w:rsidP="0035072E">
            <w:pPr>
              <w:spacing w:before="285" w:line="268" w:lineRule="exact"/>
              <w:ind w:right="288"/>
              <w:jc w:val="both"/>
              <w:textAlignment w:val="baseline"/>
              <w:rPr>
                <w:rFonts w:ascii="Calibri" w:eastAsia="Calibri" w:hAnsi="Calibri"/>
                <w:color w:val="000000"/>
                <w:lang w:val="pt-PT"/>
              </w:rPr>
            </w:pPr>
            <w:proofErr w:type="spellStart"/>
            <w:r>
              <w:rPr>
                <w:rFonts w:ascii="Calibri" w:hAnsi="Calibri" w:cs="Calibri"/>
                <w:color w:val="000000"/>
              </w:rPr>
              <w:t>Unidade</w:t>
            </w:r>
            <w:proofErr w:type="spellEnd"/>
          </w:p>
        </w:tc>
        <w:tc>
          <w:tcPr>
            <w:tcW w:w="0" w:type="auto"/>
            <w:shd w:val="clear" w:color="000000" w:fill="FFFFFF"/>
            <w:vAlign w:val="bottom"/>
          </w:tcPr>
          <w:p w14:paraId="42822A6F" w14:textId="7D831CE1" w:rsidR="0035072E" w:rsidRDefault="0035072E" w:rsidP="0035072E">
            <w:pPr>
              <w:spacing w:before="285" w:line="268" w:lineRule="exact"/>
              <w:ind w:right="288"/>
              <w:jc w:val="both"/>
              <w:textAlignment w:val="baseline"/>
              <w:rPr>
                <w:rFonts w:ascii="Calibri" w:eastAsia="Calibri" w:hAnsi="Calibri"/>
                <w:color w:val="000000"/>
                <w:lang w:val="pt-PT"/>
              </w:rPr>
            </w:pPr>
            <w:r>
              <w:rPr>
                <w:rFonts w:ascii="Calibri" w:eastAsia="Calibri" w:hAnsi="Calibri"/>
                <w:color w:val="000000"/>
                <w:lang w:val="pt-PT"/>
              </w:rPr>
              <w:t>Até  de 20-Dec-22</w:t>
            </w:r>
          </w:p>
        </w:tc>
        <w:tc>
          <w:tcPr>
            <w:tcW w:w="0" w:type="auto"/>
            <w:shd w:val="clear" w:color="000000" w:fill="FFFFFF"/>
            <w:noWrap/>
            <w:vAlign w:val="bottom"/>
          </w:tcPr>
          <w:p w14:paraId="16A2B6E6" w14:textId="29F7DABA"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1 ano</w:t>
            </w:r>
          </w:p>
        </w:tc>
        <w:tc>
          <w:tcPr>
            <w:tcW w:w="0" w:type="auto"/>
            <w:shd w:val="clear" w:color="000000" w:fill="FFFFFF"/>
            <w:noWrap/>
            <w:vAlign w:val="bottom"/>
          </w:tcPr>
          <w:p w14:paraId="7B4F4F79" w14:textId="248ED622" w:rsidR="0035072E" w:rsidRPr="00044ECC" w:rsidRDefault="0035072E" w:rsidP="0035072E">
            <w:pPr>
              <w:spacing w:before="285" w:line="268" w:lineRule="exact"/>
              <w:ind w:right="288"/>
              <w:jc w:val="both"/>
              <w:textAlignment w:val="baseline"/>
              <w:rPr>
                <w:rFonts w:ascii="Calibri" w:eastAsia="Calibri" w:hAnsi="Calibri"/>
                <w:color w:val="000000"/>
                <w:lang w:val="pt-PT"/>
              </w:rPr>
            </w:pPr>
            <w:r w:rsidRPr="00044ECC">
              <w:rPr>
                <w:rFonts w:ascii="Calibri" w:eastAsia="Calibri" w:hAnsi="Calibri"/>
                <w:color w:val="000000"/>
                <w:lang w:val="pt-PT"/>
              </w:rPr>
              <w:t>Dois anos</w:t>
            </w:r>
          </w:p>
        </w:tc>
      </w:tr>
    </w:tbl>
    <w:p w14:paraId="29E17001" w14:textId="69C058D8" w:rsidR="0057155C" w:rsidRPr="0057155C" w:rsidRDefault="0057155C" w:rsidP="0057155C">
      <w:pPr>
        <w:pStyle w:val="NormalWeb"/>
        <w:spacing w:before="0" w:beforeAutospacing="0" w:after="0" w:afterAutospacing="0"/>
        <w:jc w:val="both"/>
        <w:rPr>
          <w:color w:val="000000"/>
          <w:sz w:val="22"/>
          <w:szCs w:val="22"/>
          <w:lang w:val="pt-PT"/>
        </w:rPr>
      </w:pPr>
    </w:p>
    <w:p w14:paraId="41A68B80" w14:textId="71E7DE2E" w:rsidR="0057155C" w:rsidRPr="0057155C" w:rsidRDefault="0057155C" w:rsidP="00B67457">
      <w:pPr>
        <w:pStyle w:val="NormalWeb"/>
        <w:spacing w:before="319" w:beforeAutospacing="0" w:after="800" w:afterAutospacing="0" w:line="242" w:lineRule="atLeast"/>
        <w:rPr>
          <w:color w:val="000000"/>
          <w:sz w:val="22"/>
          <w:szCs w:val="22"/>
          <w:lang w:val="pt-PT"/>
        </w:rPr>
      </w:pPr>
      <w:r w:rsidRPr="0057155C">
        <w:rPr>
          <w:rFonts w:ascii="Calibri" w:hAnsi="Calibri" w:cs="Calibri"/>
          <w:b/>
          <w:bCs/>
          <w:color w:val="000000"/>
          <w:sz w:val="22"/>
          <w:szCs w:val="22"/>
          <w:lang w:val="pt-PT"/>
        </w:rPr>
        <w:t> </w:t>
      </w:r>
      <w:r w:rsidRPr="0057155C">
        <w:rPr>
          <w:rFonts w:ascii="Calibri" w:hAnsi="Calibri" w:cs="Calibri"/>
          <w:b/>
          <w:bCs/>
          <w:color w:val="000000"/>
          <w:spacing w:val="-1"/>
          <w:sz w:val="22"/>
          <w:szCs w:val="22"/>
          <w:u w:val="single"/>
          <w:lang w:val="pt-PT"/>
        </w:rPr>
        <w:t>PRINCIPAIS TERMOS DO CONTRATO:</w:t>
      </w:r>
    </w:p>
    <w:p w14:paraId="2D428072" w14:textId="77777777" w:rsidR="0057155C" w:rsidRPr="0057155C" w:rsidRDefault="0057155C" w:rsidP="0057155C">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t>1) O tipo de contrato antecipado é Contrato de Pedido Básico. Salvo disposição em contrário na declaração de trabalho, a Contratada é responsável por fornecer os equipamentos e / ou suprimentos necessários para a execução dos serviços.</w:t>
      </w:r>
    </w:p>
    <w:p w14:paraId="6B46722C" w14:textId="77777777" w:rsidR="0057155C" w:rsidRPr="0057155C" w:rsidRDefault="0057155C" w:rsidP="0057155C">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t>2) A Fundação pode comprar mais quantidades do que a (s) unidade (s) especificada (s) acima nos próximos meses. Presume-se que os preços cotados permanecerão fixos durante o período inicial do contrato, mas caso haja uma mudança de preço, então a taxa percentual máxima com a qual esses preços aumentarão deverá ser declarada (por exemplo, os preços na cotação em anexo serão aumentar no máximo 1,5% para o (s) próximo (s) pedido (s), caso a Fundação deseje exercer esta opção).</w:t>
      </w:r>
    </w:p>
    <w:p w14:paraId="0896FD3F" w14:textId="5EA6B08D" w:rsidR="0057155C" w:rsidRPr="0057155C" w:rsidRDefault="0057155C" w:rsidP="0057155C">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t>Isso será incluído no pedido de compra final. Se não for possível fornecer uma opção de preço neste momento ou se algum dos bens / serviços oferecidos pelo vendedor se tornar indisponível, ou indisponível na taxa unitária originalmente proposta, o contratante informará a EGPAF de quaisquer alterações nos preços antes do exercício de uma opção. O preço deve permanecer fixo no preço originalmente acordado e mutuamente acordado por ambas as partes por meio de uma emenda ao Contrato de Pedido Básico original.   </w:t>
      </w:r>
    </w:p>
    <w:p w14:paraId="237E05B9" w14:textId="10FDF40A" w:rsidR="0057155C" w:rsidRPr="0057155C" w:rsidRDefault="0057155C" w:rsidP="0057155C">
      <w:pPr>
        <w:pStyle w:val="NormalWeb"/>
        <w:spacing w:before="255" w:beforeAutospacing="0" w:after="0" w:afterAutospacing="0" w:line="253" w:lineRule="atLeast"/>
        <w:ind w:right="504"/>
        <w:jc w:val="both"/>
        <w:rPr>
          <w:color w:val="000000"/>
          <w:sz w:val="22"/>
          <w:szCs w:val="22"/>
          <w:lang w:val="pt-PT"/>
        </w:rPr>
      </w:pPr>
      <w:r w:rsidRPr="0057155C">
        <w:rPr>
          <w:rFonts w:ascii="Calibri" w:hAnsi="Calibri" w:cs="Calibri"/>
          <w:color w:val="000000"/>
          <w:sz w:val="22"/>
          <w:szCs w:val="22"/>
          <w:lang w:val="pt-PT"/>
        </w:rPr>
        <w:lastRenderedPageBreak/>
        <w:t xml:space="preserve">Após a colocação de um pedido, o fornecedor entregará o produto / serviço dentro de um prazo especificado. Cada pedido feito pela Fundação deve indicar os itens a serem adquiridos, o local em que os itens devem ser entregues, especificar o prazo dentro do qual o pedido deve ser concluído e um preço fixo para os itens a serem adquiridos (incluindo custos de </w:t>
      </w:r>
      <w:r w:rsidR="00AB5109" w:rsidRPr="0057155C">
        <w:rPr>
          <w:rFonts w:ascii="Calibri" w:hAnsi="Calibri" w:cs="Calibri"/>
          <w:color w:val="000000"/>
          <w:sz w:val="22"/>
          <w:szCs w:val="22"/>
          <w:lang w:val="pt-PT"/>
        </w:rPr>
        <w:t>entrega)</w:t>
      </w:r>
      <w:r w:rsidRPr="0057155C">
        <w:rPr>
          <w:rFonts w:ascii="Calibri" w:hAnsi="Calibri" w:cs="Calibri"/>
          <w:color w:val="000000"/>
          <w:sz w:val="22"/>
          <w:szCs w:val="22"/>
          <w:lang w:val="pt-PT"/>
        </w:rPr>
        <w:t> Cada Pedido individual se tornará um contrato legalmente vinculativo quando for formalmente assinado pela Fundação e recebido pelo Fornecedor.   </w:t>
      </w:r>
    </w:p>
    <w:p w14:paraId="2455F7A6" w14:textId="0DBF2B26" w:rsidR="0057155C" w:rsidRPr="0057155C" w:rsidRDefault="0057155C" w:rsidP="0057155C">
      <w:pPr>
        <w:pStyle w:val="NormalWeb"/>
        <w:spacing w:before="311" w:beforeAutospacing="0" w:after="0" w:afterAutospacing="0" w:line="242" w:lineRule="atLeast"/>
        <w:rPr>
          <w:color w:val="000000"/>
          <w:sz w:val="22"/>
          <w:szCs w:val="22"/>
          <w:lang w:val="pt-PT"/>
        </w:rPr>
      </w:pPr>
      <w:r w:rsidRPr="0057155C">
        <w:rPr>
          <w:rFonts w:ascii="Calibri" w:hAnsi="Calibri" w:cs="Calibri"/>
          <w:color w:val="000000"/>
          <w:sz w:val="22"/>
          <w:szCs w:val="22"/>
          <w:lang w:val="pt-PT"/>
        </w:rPr>
        <w:t> </w:t>
      </w:r>
      <w:r w:rsidRPr="0057155C">
        <w:rPr>
          <w:rFonts w:ascii="Calibri" w:hAnsi="Calibri" w:cs="Calibri"/>
          <w:b/>
          <w:bCs/>
          <w:color w:val="000000"/>
          <w:sz w:val="22"/>
          <w:szCs w:val="22"/>
          <w:u w:val="single"/>
          <w:lang w:val="pt-PT"/>
        </w:rPr>
        <w:t>CRITÉRIOS DE AVALIAÇÃO E REQUIRINENTES DE APRESENTAÇÃO:</w:t>
      </w:r>
    </w:p>
    <w:p w14:paraId="110A5693" w14:textId="77777777" w:rsidR="0057155C" w:rsidRPr="0057155C" w:rsidRDefault="0057155C" w:rsidP="0057155C">
      <w:pPr>
        <w:pStyle w:val="NormalWeb"/>
        <w:spacing w:before="271" w:beforeAutospacing="0" w:after="561" w:afterAutospacing="0" w:line="256" w:lineRule="atLeast"/>
        <w:ind w:right="288"/>
        <w:rPr>
          <w:color w:val="000000"/>
          <w:sz w:val="22"/>
          <w:szCs w:val="22"/>
          <w:lang w:val="pt-PT"/>
        </w:rPr>
      </w:pPr>
      <w:r w:rsidRPr="0057155C">
        <w:rPr>
          <w:rFonts w:ascii="Calibri" w:hAnsi="Calibri" w:cs="Calibri"/>
          <w:color w:val="000000"/>
          <w:sz w:val="21"/>
          <w:szCs w:val="21"/>
          <w:lang w:val="pt-PT"/>
        </w:rPr>
        <w:t>A Fundação aceitará a proposta que apresentar o melhor valor. Todas as propostas serão avaliadas de acordo com os seguintes critérios de avaliação. Cada proposta deve conter os itens listados na coluna Requisitos de envio no gráfico a seguir. Envie seus Requisitos de Envio na ordem em que aparecem abaixo.</w:t>
      </w:r>
    </w:p>
    <w:tbl>
      <w:tblPr>
        <w:tblW w:w="0" w:type="auto"/>
        <w:tblInd w:w="2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19"/>
        <w:gridCol w:w="6119"/>
        <w:gridCol w:w="898"/>
      </w:tblGrid>
      <w:tr w:rsidR="00AB5109" w14:paraId="5DC8965A" w14:textId="77777777" w:rsidTr="00AB5109">
        <w:trPr>
          <w:trHeight w:val="278"/>
        </w:trPr>
        <w:tc>
          <w:tcPr>
            <w:tcW w:w="1819" w:type="dxa"/>
            <w:tcBorders>
              <w:bottom w:val="single" w:sz="6" w:space="0" w:color="auto"/>
              <w:right w:val="single" w:sz="6" w:space="0" w:color="auto"/>
            </w:tcBorders>
            <w:vAlign w:val="center"/>
            <w:hideMark/>
          </w:tcPr>
          <w:p w14:paraId="54A812E1" w14:textId="063B8D69" w:rsidR="00AB5109" w:rsidRDefault="00AB5109" w:rsidP="00AB5109">
            <w:pPr>
              <w:pStyle w:val="NormalWeb"/>
              <w:spacing w:before="44" w:beforeAutospacing="0" w:after="14" w:afterAutospacing="0" w:line="215" w:lineRule="atLeast"/>
              <w:ind w:left="115"/>
            </w:pPr>
            <w:proofErr w:type="spellStart"/>
            <w:r>
              <w:rPr>
                <w:rFonts w:ascii="Calibri" w:eastAsia="Calibri" w:hAnsi="Calibri"/>
                <w:b/>
                <w:color w:val="000000"/>
                <w:sz w:val="21"/>
              </w:rPr>
              <w:t>Critério</w:t>
            </w:r>
            <w:proofErr w:type="spellEnd"/>
            <w:r>
              <w:rPr>
                <w:rFonts w:ascii="Calibri" w:eastAsia="Calibri" w:hAnsi="Calibri"/>
                <w:b/>
                <w:color w:val="000000"/>
                <w:sz w:val="21"/>
              </w:rPr>
              <w:t xml:space="preserve"> de </w:t>
            </w:r>
            <w:proofErr w:type="spellStart"/>
            <w:r>
              <w:rPr>
                <w:rFonts w:ascii="Calibri" w:eastAsia="Calibri" w:hAnsi="Calibri"/>
                <w:b/>
                <w:color w:val="000000"/>
                <w:sz w:val="21"/>
              </w:rPr>
              <w:t>avaliação</w:t>
            </w:r>
            <w:proofErr w:type="spellEnd"/>
          </w:p>
        </w:tc>
        <w:tc>
          <w:tcPr>
            <w:tcW w:w="6119" w:type="dxa"/>
            <w:tcBorders>
              <w:left w:val="single" w:sz="6" w:space="0" w:color="auto"/>
              <w:bottom w:val="single" w:sz="6" w:space="0" w:color="auto"/>
              <w:right w:val="single" w:sz="6" w:space="0" w:color="auto"/>
            </w:tcBorders>
            <w:vAlign w:val="center"/>
            <w:hideMark/>
          </w:tcPr>
          <w:p w14:paraId="4EE91489" w14:textId="3E79CEA8" w:rsidR="00AB5109" w:rsidRDefault="00AB5109" w:rsidP="00AB5109">
            <w:pPr>
              <w:pStyle w:val="NormalWeb"/>
              <w:spacing w:before="44" w:beforeAutospacing="0" w:after="14" w:afterAutospacing="0" w:line="215" w:lineRule="atLeast"/>
              <w:ind w:left="115"/>
            </w:pPr>
            <w:r>
              <w:rPr>
                <w:rFonts w:ascii="Calibri" w:eastAsia="Calibri" w:hAnsi="Calibri"/>
                <w:b/>
                <w:color w:val="000000"/>
                <w:sz w:val="21"/>
              </w:rPr>
              <w:t>Submission Requirements</w:t>
            </w:r>
          </w:p>
        </w:tc>
        <w:tc>
          <w:tcPr>
            <w:tcW w:w="898" w:type="dxa"/>
            <w:tcBorders>
              <w:left w:val="single" w:sz="6" w:space="0" w:color="auto"/>
              <w:bottom w:val="single" w:sz="6" w:space="0" w:color="auto"/>
            </w:tcBorders>
            <w:vAlign w:val="center"/>
            <w:hideMark/>
          </w:tcPr>
          <w:p w14:paraId="5EC59A98" w14:textId="77777777" w:rsidR="00AB5109" w:rsidRDefault="00AB5109" w:rsidP="00AB5109">
            <w:pPr>
              <w:pStyle w:val="NormalWeb"/>
              <w:spacing w:before="44" w:beforeAutospacing="0" w:after="14" w:afterAutospacing="0" w:line="215" w:lineRule="atLeast"/>
              <w:ind w:right="120"/>
              <w:jc w:val="right"/>
            </w:pPr>
            <w:r>
              <w:rPr>
                <w:rFonts w:ascii="Calibri" w:hAnsi="Calibri" w:cs="Calibri"/>
                <w:b/>
                <w:bCs/>
                <w:sz w:val="21"/>
                <w:szCs w:val="21"/>
              </w:rPr>
              <w:t>Peso</w:t>
            </w:r>
          </w:p>
        </w:tc>
      </w:tr>
      <w:tr w:rsidR="00FA0002" w14:paraId="311C8CC4" w14:textId="77777777" w:rsidTr="00AB5109">
        <w:trPr>
          <w:trHeight w:val="528"/>
        </w:trPr>
        <w:tc>
          <w:tcPr>
            <w:tcW w:w="1819" w:type="dxa"/>
            <w:tcBorders>
              <w:top w:val="single" w:sz="6" w:space="0" w:color="auto"/>
              <w:bottom w:val="single" w:sz="6" w:space="0" w:color="auto"/>
              <w:right w:val="single" w:sz="6" w:space="0" w:color="auto"/>
            </w:tcBorders>
            <w:vAlign w:val="center"/>
          </w:tcPr>
          <w:p w14:paraId="7336D08D" w14:textId="49D8B9C6" w:rsidR="00FA0002" w:rsidRDefault="00FA0002" w:rsidP="00FA0002">
            <w:pPr>
              <w:pStyle w:val="NormalWeb"/>
              <w:spacing w:before="164" w:beforeAutospacing="0" w:after="135" w:afterAutospacing="0" w:line="215" w:lineRule="atLeast"/>
              <w:ind w:left="115"/>
              <w:rPr>
                <w:rFonts w:ascii="Calibri" w:eastAsia="Calibri" w:hAnsi="Calibri"/>
                <w:color w:val="000000"/>
                <w:sz w:val="21"/>
              </w:rPr>
            </w:pPr>
            <w:proofErr w:type="spellStart"/>
            <w:r>
              <w:rPr>
                <w:rFonts w:ascii="Calibri" w:eastAsia="Calibri" w:hAnsi="Calibri"/>
                <w:color w:val="000000"/>
                <w:sz w:val="21"/>
              </w:rPr>
              <w:t>Preço</w:t>
            </w:r>
            <w:proofErr w:type="spellEnd"/>
          </w:p>
        </w:tc>
        <w:tc>
          <w:tcPr>
            <w:tcW w:w="6119" w:type="dxa"/>
            <w:tcBorders>
              <w:top w:val="single" w:sz="6" w:space="0" w:color="auto"/>
              <w:left w:val="single" w:sz="6" w:space="0" w:color="auto"/>
              <w:bottom w:val="single" w:sz="6" w:space="0" w:color="auto"/>
              <w:right w:val="single" w:sz="6" w:space="0" w:color="auto"/>
            </w:tcBorders>
            <w:vAlign w:val="center"/>
          </w:tcPr>
          <w:p w14:paraId="18EBB121" w14:textId="5D9D8107" w:rsidR="00FA0002" w:rsidRDefault="00FA0002" w:rsidP="00FA0002">
            <w:pPr>
              <w:pStyle w:val="NormalWeb"/>
              <w:spacing w:before="0" w:beforeAutospacing="0" w:after="10" w:afterAutospacing="0" w:line="252" w:lineRule="atLeast"/>
              <w:ind w:left="108" w:right="720"/>
              <w:rPr>
                <w:rFonts w:ascii="Calibri" w:eastAsia="Calibri" w:hAnsi="Calibri"/>
                <w:color w:val="000000"/>
                <w:sz w:val="21"/>
                <w:lang w:val="pt-PT"/>
              </w:rPr>
            </w:pPr>
            <w:r w:rsidRPr="0013447B">
              <w:rPr>
                <w:rFonts w:ascii="Calibri" w:eastAsia="Calibri" w:hAnsi="Calibri"/>
                <w:color w:val="000000"/>
                <w:sz w:val="21"/>
                <w:lang w:val="pt-PT"/>
              </w:rPr>
              <w:t xml:space="preserve">Por favor </w:t>
            </w:r>
            <w:r w:rsidRPr="00FA0002">
              <w:rPr>
                <w:rFonts w:ascii="Calibri" w:eastAsia="Calibri" w:hAnsi="Calibri"/>
                <w:color w:val="000000"/>
                <w:sz w:val="21"/>
                <w:lang w:val="pt-PT"/>
              </w:rPr>
              <w:t>Indique o custo unitário dos itens e também o custo total de todos os itens.</w:t>
            </w:r>
          </w:p>
        </w:tc>
        <w:tc>
          <w:tcPr>
            <w:tcW w:w="898" w:type="dxa"/>
            <w:tcBorders>
              <w:top w:val="single" w:sz="6" w:space="0" w:color="auto"/>
              <w:left w:val="single" w:sz="6" w:space="0" w:color="auto"/>
              <w:bottom w:val="single" w:sz="6" w:space="0" w:color="auto"/>
            </w:tcBorders>
          </w:tcPr>
          <w:p w14:paraId="24F6F4DD" w14:textId="408141DD" w:rsidR="00FA0002" w:rsidRDefault="00FA0002" w:rsidP="00FA0002">
            <w:pPr>
              <w:pStyle w:val="NormalWeb"/>
              <w:spacing w:before="35" w:beforeAutospacing="0" w:after="264" w:afterAutospacing="0" w:line="215" w:lineRule="atLeast"/>
              <w:ind w:right="120"/>
              <w:rPr>
                <w:rFonts w:ascii="Calibri" w:hAnsi="Calibri" w:cs="Calibri"/>
                <w:sz w:val="21"/>
                <w:szCs w:val="21"/>
              </w:rPr>
            </w:pPr>
            <w:r>
              <w:rPr>
                <w:rFonts w:ascii="Calibri" w:hAnsi="Calibri" w:cs="Calibri"/>
                <w:sz w:val="21"/>
                <w:szCs w:val="21"/>
              </w:rPr>
              <w:t>60%</w:t>
            </w:r>
          </w:p>
        </w:tc>
      </w:tr>
      <w:tr w:rsidR="00FA0002" w14:paraId="59474B0D" w14:textId="77777777" w:rsidTr="00AB5109">
        <w:trPr>
          <w:trHeight w:val="528"/>
        </w:trPr>
        <w:tc>
          <w:tcPr>
            <w:tcW w:w="1819" w:type="dxa"/>
            <w:tcBorders>
              <w:top w:val="single" w:sz="6" w:space="0" w:color="auto"/>
              <w:bottom w:val="single" w:sz="6" w:space="0" w:color="auto"/>
              <w:right w:val="single" w:sz="6" w:space="0" w:color="auto"/>
            </w:tcBorders>
            <w:vAlign w:val="center"/>
            <w:hideMark/>
          </w:tcPr>
          <w:p w14:paraId="733CF26E" w14:textId="46484EF7" w:rsidR="00FA0002" w:rsidRDefault="00FA0002" w:rsidP="00FA0002">
            <w:pPr>
              <w:pStyle w:val="NormalWeb"/>
              <w:spacing w:before="164" w:beforeAutospacing="0" w:after="135" w:afterAutospacing="0" w:line="215" w:lineRule="atLeast"/>
              <w:ind w:left="115"/>
            </w:pPr>
            <w:proofErr w:type="spellStart"/>
            <w:r>
              <w:rPr>
                <w:rFonts w:ascii="Calibri" w:eastAsia="Calibri" w:hAnsi="Calibri"/>
                <w:color w:val="000000"/>
                <w:sz w:val="21"/>
              </w:rPr>
              <w:t>Experiência</w:t>
            </w:r>
            <w:proofErr w:type="spellEnd"/>
            <w:r>
              <w:rPr>
                <w:rFonts w:ascii="Calibri" w:eastAsia="Calibri" w:hAnsi="Calibri"/>
                <w:color w:val="000000"/>
                <w:sz w:val="21"/>
              </w:rPr>
              <w:t xml:space="preserve"> </w:t>
            </w:r>
            <w:proofErr w:type="spellStart"/>
            <w:r>
              <w:rPr>
                <w:rFonts w:ascii="Calibri" w:eastAsia="Calibri" w:hAnsi="Calibri"/>
                <w:color w:val="000000"/>
                <w:sz w:val="21"/>
              </w:rPr>
              <w:t>passada</w:t>
            </w:r>
            <w:proofErr w:type="spellEnd"/>
          </w:p>
        </w:tc>
        <w:tc>
          <w:tcPr>
            <w:tcW w:w="6119" w:type="dxa"/>
            <w:tcBorders>
              <w:top w:val="single" w:sz="6" w:space="0" w:color="auto"/>
              <w:left w:val="single" w:sz="6" w:space="0" w:color="auto"/>
              <w:bottom w:val="single" w:sz="6" w:space="0" w:color="auto"/>
              <w:right w:val="single" w:sz="6" w:space="0" w:color="auto"/>
            </w:tcBorders>
            <w:vAlign w:val="center"/>
            <w:hideMark/>
          </w:tcPr>
          <w:p w14:paraId="042D49D8" w14:textId="369D7741" w:rsidR="00FA0002" w:rsidRPr="0057155C" w:rsidRDefault="00FA0002" w:rsidP="00FA0002">
            <w:pPr>
              <w:pStyle w:val="NormalWeb"/>
              <w:spacing w:before="0" w:beforeAutospacing="0" w:after="10" w:afterAutospacing="0" w:line="252" w:lineRule="atLeast"/>
              <w:ind w:left="108" w:right="720"/>
              <w:rPr>
                <w:lang w:val="pt-PT"/>
              </w:rPr>
            </w:pPr>
            <w:r>
              <w:rPr>
                <w:rFonts w:ascii="Calibri" w:eastAsia="Calibri" w:hAnsi="Calibri"/>
                <w:color w:val="000000"/>
                <w:sz w:val="21"/>
                <w:lang w:val="pt-PT"/>
              </w:rPr>
              <w:t>Providenciar 3 Referê</w:t>
            </w:r>
            <w:r w:rsidRPr="0013447B">
              <w:rPr>
                <w:rFonts w:ascii="Calibri" w:eastAsia="Calibri" w:hAnsi="Calibri"/>
                <w:color w:val="000000"/>
                <w:sz w:val="21"/>
                <w:lang w:val="pt-PT"/>
              </w:rPr>
              <w:t xml:space="preserve">ncias </w:t>
            </w:r>
            <w:r>
              <w:rPr>
                <w:rFonts w:ascii="Calibri" w:eastAsia="Calibri" w:hAnsi="Calibri"/>
                <w:color w:val="000000"/>
                <w:sz w:val="21"/>
                <w:lang w:val="pt-PT"/>
              </w:rPr>
              <w:t xml:space="preserve">contactáveis </w:t>
            </w:r>
            <w:r w:rsidRPr="0013447B">
              <w:rPr>
                <w:rFonts w:ascii="Calibri" w:eastAsia="Calibri" w:hAnsi="Calibri"/>
                <w:color w:val="000000"/>
                <w:sz w:val="21"/>
                <w:lang w:val="pt-PT"/>
              </w:rPr>
              <w:t>de Trabalhos similares passados</w:t>
            </w:r>
          </w:p>
        </w:tc>
        <w:tc>
          <w:tcPr>
            <w:tcW w:w="898" w:type="dxa"/>
            <w:tcBorders>
              <w:top w:val="single" w:sz="6" w:space="0" w:color="auto"/>
              <w:left w:val="single" w:sz="6" w:space="0" w:color="auto"/>
              <w:bottom w:val="single" w:sz="6" w:space="0" w:color="auto"/>
            </w:tcBorders>
            <w:hideMark/>
          </w:tcPr>
          <w:p w14:paraId="58769BE3" w14:textId="13B6E26C" w:rsidR="00FA0002" w:rsidRDefault="00FA0002" w:rsidP="00FA0002">
            <w:pPr>
              <w:pStyle w:val="NormalWeb"/>
              <w:spacing w:before="35" w:beforeAutospacing="0" w:after="264" w:afterAutospacing="0" w:line="215" w:lineRule="atLeast"/>
              <w:ind w:right="120"/>
            </w:pPr>
            <w:r>
              <w:rPr>
                <w:rFonts w:ascii="Calibri" w:hAnsi="Calibri" w:cs="Calibri"/>
                <w:sz w:val="21"/>
                <w:szCs w:val="21"/>
              </w:rPr>
              <w:t>40%</w:t>
            </w:r>
          </w:p>
        </w:tc>
      </w:tr>
      <w:tr w:rsidR="00FA0002" w14:paraId="5422A4BB" w14:textId="77777777" w:rsidTr="0057155C">
        <w:trPr>
          <w:trHeight w:val="274"/>
        </w:trPr>
        <w:tc>
          <w:tcPr>
            <w:tcW w:w="1819" w:type="dxa"/>
            <w:tcBorders>
              <w:top w:val="single" w:sz="6" w:space="0" w:color="auto"/>
              <w:right w:val="single" w:sz="6" w:space="0" w:color="auto"/>
            </w:tcBorders>
            <w:vAlign w:val="center"/>
            <w:hideMark/>
          </w:tcPr>
          <w:p w14:paraId="6F7BDC7F" w14:textId="77777777" w:rsidR="00FA0002" w:rsidRDefault="00FA0002" w:rsidP="00FA0002">
            <w:pPr>
              <w:pStyle w:val="NormalWeb"/>
              <w:spacing w:before="35" w:beforeAutospacing="0" w:after="14" w:afterAutospacing="0" w:line="215" w:lineRule="atLeast"/>
              <w:ind w:left="115"/>
            </w:pPr>
            <w:r>
              <w:rPr>
                <w:rFonts w:ascii="Calibri" w:hAnsi="Calibri" w:cs="Calibri"/>
                <w:sz w:val="21"/>
                <w:szCs w:val="21"/>
              </w:rPr>
              <w:t>Total</w:t>
            </w:r>
          </w:p>
        </w:tc>
        <w:tc>
          <w:tcPr>
            <w:tcW w:w="7017" w:type="dxa"/>
            <w:gridSpan w:val="2"/>
            <w:tcBorders>
              <w:top w:val="single" w:sz="6" w:space="0" w:color="auto"/>
              <w:left w:val="single" w:sz="6" w:space="0" w:color="auto"/>
            </w:tcBorders>
            <w:vAlign w:val="center"/>
            <w:hideMark/>
          </w:tcPr>
          <w:p w14:paraId="7DC6F143" w14:textId="77777777" w:rsidR="00FA0002" w:rsidRDefault="00FA0002" w:rsidP="00FA0002">
            <w:pPr>
              <w:pStyle w:val="NormalWeb"/>
              <w:spacing w:before="35" w:beforeAutospacing="0" w:after="14" w:afterAutospacing="0" w:line="215" w:lineRule="atLeast"/>
              <w:ind w:right="120"/>
              <w:jc w:val="right"/>
            </w:pPr>
            <w:r>
              <w:rPr>
                <w:rFonts w:ascii="Calibri" w:hAnsi="Calibri" w:cs="Calibri"/>
                <w:sz w:val="21"/>
                <w:szCs w:val="21"/>
              </w:rPr>
              <w:t>100%</w:t>
            </w:r>
          </w:p>
        </w:tc>
      </w:tr>
    </w:tbl>
    <w:p w14:paraId="5EFD967A" w14:textId="77777777" w:rsidR="0035072E" w:rsidRDefault="0035072E" w:rsidP="0035072E">
      <w:pPr>
        <w:pStyle w:val="NormalWeb"/>
        <w:spacing w:before="0" w:beforeAutospacing="0" w:after="270" w:afterAutospacing="0" w:line="20" w:lineRule="atLeast"/>
        <w:rPr>
          <w:rFonts w:ascii="Calibri" w:hAnsi="Calibri" w:cs="Calibri"/>
          <w:color w:val="000000"/>
          <w:sz w:val="21"/>
          <w:szCs w:val="21"/>
          <w:lang w:val="pt-PT"/>
        </w:rPr>
      </w:pPr>
      <w:r w:rsidRPr="0035072E">
        <w:rPr>
          <w:color w:val="000000"/>
          <w:sz w:val="22"/>
          <w:szCs w:val="22"/>
          <w:lang w:val="pt-PT"/>
        </w:rPr>
        <w:t> </w:t>
      </w:r>
      <w:r w:rsidR="0057155C" w:rsidRPr="0057155C">
        <w:rPr>
          <w:rFonts w:ascii="Calibri" w:hAnsi="Calibri" w:cs="Calibri"/>
          <w:color w:val="000000"/>
          <w:sz w:val="21"/>
          <w:szCs w:val="21"/>
          <w:lang w:val="pt-PT"/>
        </w:rPr>
        <w:t>Todos os candidatos devem ser registrados e autorizados a realizar o escopo do trabalho no local de execução. Uma cópia do registro válido deve ser enviada com cada proposta.</w:t>
      </w:r>
    </w:p>
    <w:p w14:paraId="643622E9" w14:textId="4DAC1DBC" w:rsidR="0057155C" w:rsidRPr="0035072E" w:rsidRDefault="0057155C" w:rsidP="0035072E">
      <w:pPr>
        <w:pStyle w:val="NormalWeb"/>
        <w:spacing w:before="0" w:beforeAutospacing="0" w:after="270" w:afterAutospacing="0" w:line="20" w:lineRule="atLeast"/>
        <w:rPr>
          <w:color w:val="000000"/>
          <w:sz w:val="22"/>
          <w:szCs w:val="22"/>
        </w:rPr>
      </w:pPr>
      <w:r w:rsidRPr="0057155C">
        <w:rPr>
          <w:rFonts w:ascii="Calibri" w:hAnsi="Calibri" w:cs="Calibri"/>
          <w:b/>
          <w:bCs/>
          <w:color w:val="000000"/>
          <w:sz w:val="22"/>
          <w:szCs w:val="22"/>
          <w:u w:val="single"/>
          <w:lang w:val="pt-PT"/>
        </w:rPr>
        <w:t>CRONOGRAMA PROPOSTO:</w:t>
      </w:r>
    </w:p>
    <w:p w14:paraId="0BE6236F" w14:textId="77777777" w:rsidR="0057155C" w:rsidRPr="0057155C" w:rsidRDefault="0057155C" w:rsidP="0057155C">
      <w:pPr>
        <w:pStyle w:val="NormalWeb"/>
        <w:spacing w:before="65" w:beforeAutospacing="0" w:after="0" w:afterAutospacing="0" w:line="242" w:lineRule="atLeast"/>
        <w:ind w:left="288"/>
        <w:rPr>
          <w:color w:val="000000"/>
          <w:sz w:val="22"/>
          <w:szCs w:val="22"/>
          <w:lang w:val="pt-PT"/>
        </w:rPr>
      </w:pPr>
      <w:r w:rsidRPr="0057155C">
        <w:rPr>
          <w:rFonts w:ascii="Calibri" w:hAnsi="Calibri" w:cs="Calibri"/>
          <w:b/>
          <w:bCs/>
          <w:color w:val="000000"/>
          <w:spacing w:val="1"/>
          <w:sz w:val="22"/>
          <w:szCs w:val="22"/>
          <w:lang w:val="pt-PT"/>
        </w:rPr>
        <w:t>ENCONTRO</w:t>
      </w:r>
      <w:r w:rsidRPr="0057155C">
        <w:rPr>
          <w:color w:val="000000"/>
          <w:sz w:val="22"/>
          <w:szCs w:val="22"/>
          <w:lang w:val="pt-PT"/>
        </w:rPr>
        <w:t> </w:t>
      </w:r>
      <w:r w:rsidRPr="0057155C">
        <w:rPr>
          <w:rFonts w:ascii="Calibri" w:hAnsi="Calibri" w:cs="Calibri"/>
          <w:b/>
          <w:bCs/>
          <w:color w:val="000000"/>
          <w:spacing w:val="1"/>
          <w:sz w:val="22"/>
          <w:szCs w:val="22"/>
          <w:lang w:val="pt-PT"/>
        </w:rPr>
        <w:t>ATIVIDADE</w:t>
      </w:r>
    </w:p>
    <w:p w14:paraId="16EA0430" w14:textId="387F7AB6" w:rsidR="0057155C" w:rsidRPr="0057155C" w:rsidRDefault="0057155C" w:rsidP="0057155C">
      <w:pPr>
        <w:pStyle w:val="NormalWeb"/>
        <w:spacing w:before="325" w:beforeAutospacing="0" w:after="0" w:afterAutospacing="0" w:line="225" w:lineRule="atLeast"/>
        <w:ind w:firstLine="288"/>
        <w:rPr>
          <w:color w:val="000000"/>
          <w:sz w:val="22"/>
          <w:szCs w:val="22"/>
          <w:lang w:val="pt-PT"/>
        </w:rPr>
      </w:pPr>
      <w:r w:rsidRPr="0057155C">
        <w:rPr>
          <w:rFonts w:ascii="Calibri" w:hAnsi="Calibri" w:cs="Calibri"/>
          <w:b/>
          <w:bCs/>
          <w:color w:val="000000"/>
          <w:spacing w:val="-1"/>
          <w:sz w:val="22"/>
          <w:szCs w:val="22"/>
          <w:lang w:val="pt-PT"/>
        </w:rPr>
        <w:t>2</w:t>
      </w:r>
      <w:r w:rsidR="00FA0002">
        <w:rPr>
          <w:rFonts w:ascii="Calibri" w:hAnsi="Calibri" w:cs="Calibri"/>
          <w:b/>
          <w:bCs/>
          <w:color w:val="000000"/>
          <w:spacing w:val="-1"/>
          <w:sz w:val="22"/>
          <w:szCs w:val="22"/>
          <w:lang w:val="pt-PT"/>
        </w:rPr>
        <w:t>6</w:t>
      </w:r>
      <w:r w:rsidRPr="0057155C">
        <w:rPr>
          <w:rFonts w:ascii="Calibri" w:hAnsi="Calibri" w:cs="Calibri"/>
          <w:b/>
          <w:bCs/>
          <w:color w:val="000000"/>
          <w:spacing w:val="-1"/>
          <w:sz w:val="22"/>
          <w:szCs w:val="22"/>
          <w:lang w:val="pt-PT"/>
        </w:rPr>
        <w:t>/11/2021</w:t>
      </w:r>
      <w:r w:rsidRPr="0057155C">
        <w:rPr>
          <w:color w:val="000000"/>
          <w:sz w:val="22"/>
          <w:szCs w:val="22"/>
          <w:lang w:val="pt-PT"/>
        </w:rPr>
        <w:t>     </w:t>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sidRPr="0057155C">
        <w:rPr>
          <w:rFonts w:ascii="Calibri" w:hAnsi="Calibri" w:cs="Calibri"/>
          <w:color w:val="000000"/>
          <w:spacing w:val="-1"/>
          <w:sz w:val="22"/>
          <w:szCs w:val="22"/>
          <w:lang w:val="pt-PT"/>
        </w:rPr>
        <w:t>Liberação de RFP</w:t>
      </w:r>
    </w:p>
    <w:p w14:paraId="2AAF5505" w14:textId="77777777" w:rsidR="0057155C" w:rsidRPr="0057155C" w:rsidRDefault="0057155C" w:rsidP="0057155C">
      <w:pPr>
        <w:pStyle w:val="NormalWeb"/>
        <w:spacing w:before="869" w:beforeAutospacing="0" w:after="0" w:afterAutospacing="0" w:line="226" w:lineRule="atLeast"/>
        <w:ind w:left="4320"/>
        <w:rPr>
          <w:color w:val="000000"/>
          <w:sz w:val="22"/>
          <w:szCs w:val="22"/>
          <w:lang w:val="pt-PT"/>
        </w:rPr>
      </w:pPr>
      <w:r w:rsidRPr="0057155C">
        <w:rPr>
          <w:rFonts w:ascii="Calibri" w:hAnsi="Calibri" w:cs="Calibri"/>
          <w:color w:val="000000"/>
          <w:spacing w:val="-1"/>
          <w:sz w:val="22"/>
          <w:szCs w:val="22"/>
          <w:lang w:val="pt-PT"/>
        </w:rPr>
        <w:t>Sem telefonemas, por favor.</w:t>
      </w:r>
    </w:p>
    <w:p w14:paraId="235D6168" w14:textId="67EFD947" w:rsidR="0057155C" w:rsidRPr="0057155C" w:rsidRDefault="00FA0002" w:rsidP="0057155C">
      <w:pPr>
        <w:pStyle w:val="NormalWeb"/>
        <w:spacing w:before="898" w:beforeAutospacing="0" w:after="0" w:afterAutospacing="0" w:line="269" w:lineRule="atLeast"/>
        <w:ind w:left="288"/>
        <w:rPr>
          <w:color w:val="000000"/>
          <w:sz w:val="22"/>
          <w:szCs w:val="22"/>
          <w:lang w:val="pt-PT"/>
        </w:rPr>
      </w:pPr>
      <w:r>
        <w:rPr>
          <w:rFonts w:ascii="Calibri" w:hAnsi="Calibri" w:cs="Calibri"/>
          <w:b/>
          <w:bCs/>
          <w:color w:val="000000"/>
          <w:sz w:val="22"/>
          <w:szCs w:val="22"/>
          <w:lang w:val="pt-PT"/>
        </w:rPr>
        <w:t>19</w:t>
      </w:r>
      <w:r w:rsidR="0057155C" w:rsidRPr="0057155C">
        <w:rPr>
          <w:rFonts w:ascii="Calibri" w:hAnsi="Calibri" w:cs="Calibri"/>
          <w:b/>
          <w:bCs/>
          <w:color w:val="000000"/>
          <w:sz w:val="22"/>
          <w:szCs w:val="22"/>
          <w:lang w:val="pt-PT"/>
        </w:rPr>
        <w:t>/</w:t>
      </w:r>
      <w:r>
        <w:rPr>
          <w:rFonts w:ascii="Calibri" w:hAnsi="Calibri" w:cs="Calibri"/>
          <w:b/>
          <w:bCs/>
          <w:color w:val="000000"/>
          <w:sz w:val="22"/>
          <w:szCs w:val="22"/>
          <w:lang w:val="pt-PT"/>
        </w:rPr>
        <w:t>1</w:t>
      </w:r>
      <w:r w:rsidR="0057155C" w:rsidRPr="0057155C">
        <w:rPr>
          <w:rFonts w:ascii="Calibri" w:hAnsi="Calibri" w:cs="Calibri"/>
          <w:b/>
          <w:bCs/>
          <w:color w:val="000000"/>
          <w:sz w:val="22"/>
          <w:szCs w:val="22"/>
          <w:lang w:val="pt-PT"/>
        </w:rPr>
        <w:t>2/2021</w:t>
      </w:r>
      <w:r w:rsidR="0057155C" w:rsidRPr="0057155C">
        <w:rPr>
          <w:color w:val="000000"/>
          <w:sz w:val="22"/>
          <w:szCs w:val="22"/>
          <w:lang w:val="pt-PT"/>
        </w:rPr>
        <w:t> </w:t>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sidRPr="0057155C">
        <w:rPr>
          <w:rFonts w:ascii="Calibri" w:hAnsi="Calibri" w:cs="Calibri"/>
          <w:color w:val="000000"/>
          <w:sz w:val="22"/>
          <w:szCs w:val="22"/>
          <w:lang w:val="pt-PT"/>
        </w:rPr>
        <w:t>as propostas concluídas devem ser entregues</w:t>
      </w:r>
    </w:p>
    <w:p w14:paraId="506E9C49" w14:textId="77777777" w:rsidR="0057155C" w:rsidRPr="0057155C" w:rsidRDefault="0057155C" w:rsidP="0057155C">
      <w:pPr>
        <w:pStyle w:val="NormalWeb"/>
        <w:spacing w:before="9" w:beforeAutospacing="0" w:after="0" w:afterAutospacing="0" w:line="226" w:lineRule="atLeast"/>
        <w:ind w:left="4320"/>
        <w:rPr>
          <w:color w:val="000000"/>
          <w:sz w:val="22"/>
          <w:szCs w:val="22"/>
          <w:lang w:val="pt-PT"/>
        </w:rPr>
      </w:pPr>
      <w:r w:rsidRPr="0057155C">
        <w:rPr>
          <w:rFonts w:ascii="Calibri" w:hAnsi="Calibri" w:cs="Calibri"/>
          <w:color w:val="000000"/>
          <w:sz w:val="22"/>
          <w:szCs w:val="22"/>
          <w:lang w:val="pt-PT"/>
        </w:rPr>
        <w:t>eletronicamente no prazo mencionado na página um para: </w:t>
      </w:r>
      <w:hyperlink r:id="rId7" w:history="1">
        <w:r w:rsidRPr="0057155C">
          <w:rPr>
            <w:rStyle w:val="Hyperlink"/>
            <w:rFonts w:ascii="Calibri" w:hAnsi="Calibri" w:cs="Calibri"/>
            <w:sz w:val="22"/>
            <w:szCs w:val="22"/>
            <w:lang w:val="pt-PT"/>
          </w:rPr>
          <w:t>procurementmz@pedaids.org</w:t>
        </w:r>
      </w:hyperlink>
    </w:p>
    <w:p w14:paraId="3E6E7DA1" w14:textId="099E8A87" w:rsidR="0057155C" w:rsidRPr="0057155C" w:rsidRDefault="0057155C" w:rsidP="0057155C">
      <w:pPr>
        <w:pStyle w:val="NormalWeb"/>
        <w:spacing w:before="321" w:beforeAutospacing="0" w:after="0" w:afterAutospacing="0" w:line="242" w:lineRule="atLeast"/>
        <w:ind w:left="288"/>
        <w:rPr>
          <w:color w:val="000000"/>
          <w:sz w:val="22"/>
          <w:szCs w:val="22"/>
          <w:lang w:val="pt-PT"/>
        </w:rPr>
      </w:pPr>
      <w:r w:rsidRPr="0057155C">
        <w:rPr>
          <w:rFonts w:ascii="Calibri" w:hAnsi="Calibri" w:cs="Calibri"/>
          <w:b/>
          <w:bCs/>
          <w:color w:val="000000"/>
          <w:sz w:val="22"/>
          <w:szCs w:val="22"/>
          <w:lang w:val="pt-PT"/>
        </w:rPr>
        <w:t>1</w:t>
      </w:r>
      <w:r w:rsidR="00FA0002">
        <w:rPr>
          <w:rFonts w:ascii="Calibri" w:hAnsi="Calibri" w:cs="Calibri"/>
          <w:b/>
          <w:bCs/>
          <w:color w:val="000000"/>
          <w:sz w:val="22"/>
          <w:szCs w:val="22"/>
          <w:lang w:val="pt-PT"/>
        </w:rPr>
        <w:t>5</w:t>
      </w:r>
      <w:r w:rsidRPr="0057155C">
        <w:rPr>
          <w:rFonts w:ascii="Calibri" w:hAnsi="Calibri" w:cs="Calibri"/>
          <w:b/>
          <w:bCs/>
          <w:color w:val="000000"/>
          <w:sz w:val="22"/>
          <w:szCs w:val="22"/>
          <w:lang w:val="pt-PT"/>
        </w:rPr>
        <w:t>/12/2021</w:t>
      </w:r>
      <w:r w:rsidRPr="0057155C">
        <w:rPr>
          <w:color w:val="000000"/>
          <w:sz w:val="22"/>
          <w:szCs w:val="22"/>
          <w:lang w:val="pt-PT"/>
        </w:rPr>
        <w:t> </w:t>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Pr>
          <w:color w:val="000000"/>
          <w:sz w:val="22"/>
          <w:szCs w:val="22"/>
          <w:lang w:val="pt-PT"/>
        </w:rPr>
        <w:tab/>
      </w:r>
      <w:r w:rsidRPr="0057155C">
        <w:rPr>
          <w:rFonts w:ascii="Calibri" w:hAnsi="Calibri" w:cs="Calibri"/>
          <w:color w:val="000000"/>
          <w:sz w:val="22"/>
          <w:szCs w:val="22"/>
          <w:lang w:val="pt-PT"/>
        </w:rPr>
        <w:t>Decisão final anunciada e solicitantes notificados</w:t>
      </w:r>
    </w:p>
    <w:p w14:paraId="2FD64C8D" w14:textId="03BC7431" w:rsidR="0057155C" w:rsidRPr="0057155C" w:rsidRDefault="00FA0002" w:rsidP="0057155C">
      <w:pPr>
        <w:pStyle w:val="NormalWeb"/>
        <w:spacing w:before="324" w:beforeAutospacing="0" w:after="0" w:afterAutospacing="0" w:line="242" w:lineRule="atLeast"/>
        <w:ind w:left="288"/>
        <w:rPr>
          <w:color w:val="000000"/>
          <w:sz w:val="22"/>
          <w:szCs w:val="22"/>
          <w:lang w:val="pt-PT"/>
        </w:rPr>
      </w:pPr>
      <w:r>
        <w:rPr>
          <w:rFonts w:ascii="Calibri" w:hAnsi="Calibri" w:cs="Calibri"/>
          <w:b/>
          <w:bCs/>
          <w:color w:val="000000"/>
          <w:sz w:val="22"/>
          <w:szCs w:val="22"/>
          <w:lang w:val="pt-PT"/>
        </w:rPr>
        <w:t>20</w:t>
      </w:r>
      <w:r w:rsidR="0057155C" w:rsidRPr="0057155C">
        <w:rPr>
          <w:rFonts w:ascii="Calibri" w:hAnsi="Calibri" w:cs="Calibri"/>
          <w:b/>
          <w:bCs/>
          <w:color w:val="000000"/>
          <w:sz w:val="22"/>
          <w:szCs w:val="22"/>
          <w:lang w:val="pt-PT"/>
        </w:rPr>
        <w:t>/12/2021</w:t>
      </w:r>
      <w:r w:rsidR="0057155C" w:rsidRPr="0057155C">
        <w:rPr>
          <w:color w:val="000000"/>
          <w:sz w:val="22"/>
          <w:szCs w:val="22"/>
          <w:lang w:val="pt-PT"/>
        </w:rPr>
        <w:t> </w:t>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Pr>
          <w:color w:val="000000"/>
          <w:sz w:val="22"/>
          <w:szCs w:val="22"/>
          <w:lang w:val="pt-PT"/>
        </w:rPr>
        <w:tab/>
      </w:r>
      <w:r w:rsidR="0057155C" w:rsidRPr="0057155C">
        <w:rPr>
          <w:rFonts w:ascii="Calibri" w:hAnsi="Calibri" w:cs="Calibri"/>
          <w:color w:val="000000"/>
          <w:sz w:val="22"/>
          <w:szCs w:val="22"/>
          <w:lang w:val="pt-PT"/>
        </w:rPr>
        <w:t>BOC executado e serviços iniciados.</w:t>
      </w:r>
    </w:p>
    <w:p w14:paraId="4B438681" w14:textId="77777777" w:rsidR="0057155C" w:rsidRPr="0057155C" w:rsidRDefault="0057155C" w:rsidP="0057155C">
      <w:pPr>
        <w:pStyle w:val="NormalWeb"/>
        <w:spacing w:before="568" w:beforeAutospacing="0" w:after="0" w:afterAutospacing="0" w:line="268" w:lineRule="atLeast"/>
        <w:ind w:left="144" w:right="504"/>
        <w:rPr>
          <w:color w:val="000000"/>
          <w:sz w:val="22"/>
          <w:szCs w:val="22"/>
          <w:lang w:val="pt-PT"/>
        </w:rPr>
      </w:pPr>
      <w:r w:rsidRPr="0057155C">
        <w:rPr>
          <w:rFonts w:ascii="Calibri" w:hAnsi="Calibri" w:cs="Calibri"/>
          <w:b/>
          <w:bCs/>
          <w:color w:val="000000"/>
          <w:sz w:val="22"/>
          <w:szCs w:val="22"/>
          <w:lang w:val="pt-PT"/>
        </w:rPr>
        <w:lastRenderedPageBreak/>
        <w:t>Observe que é nossa melhor intenção cumprir o cronograma acima, mas atrasos inevitáveis ​​podem ocorrer.</w:t>
      </w:r>
    </w:p>
    <w:p w14:paraId="788BCF10" w14:textId="7625B17C" w:rsidR="0057155C" w:rsidRPr="0057155C" w:rsidRDefault="0057155C" w:rsidP="0057155C">
      <w:pPr>
        <w:pStyle w:val="NormalWeb"/>
        <w:spacing w:before="296" w:beforeAutospacing="0" w:after="0" w:afterAutospacing="0" w:line="242" w:lineRule="atLeast"/>
        <w:ind w:left="144"/>
        <w:rPr>
          <w:color w:val="000000"/>
          <w:sz w:val="22"/>
          <w:szCs w:val="22"/>
          <w:lang w:val="pt-PT"/>
        </w:rPr>
      </w:pPr>
      <w:r w:rsidRPr="0057155C">
        <w:rPr>
          <w:rFonts w:ascii="Calibri" w:hAnsi="Calibri" w:cs="Calibri"/>
          <w:b/>
          <w:bCs/>
          <w:color w:val="000000"/>
          <w:sz w:val="22"/>
          <w:szCs w:val="22"/>
          <w:u w:val="single"/>
          <w:lang w:val="pt-PT"/>
        </w:rPr>
        <w:t>PRINCIPAIS TERMOS E CONDIÇÕES DE SOLICITAÇÃO</w:t>
      </w:r>
    </w:p>
    <w:p w14:paraId="26938E9A" w14:textId="77777777" w:rsidR="0057155C" w:rsidRPr="0057155C" w:rsidRDefault="0057155C" w:rsidP="0057155C">
      <w:pPr>
        <w:pStyle w:val="NormalWeb"/>
        <w:spacing w:before="277" w:beforeAutospacing="0" w:after="0" w:afterAutospacing="0" w:line="230" w:lineRule="atLeast"/>
        <w:ind w:left="144" w:right="144"/>
        <w:rPr>
          <w:color w:val="000000"/>
          <w:sz w:val="20"/>
          <w:szCs w:val="20"/>
          <w:lang w:val="pt-PT"/>
        </w:rPr>
      </w:pPr>
      <w:r w:rsidRPr="0057155C">
        <w:rPr>
          <w:rFonts w:ascii="Arial" w:hAnsi="Arial" w:cs="Arial"/>
          <w:color w:val="000000"/>
          <w:sz w:val="20"/>
          <w:szCs w:val="20"/>
          <w:lang w:val="pt-PT"/>
        </w:rPr>
        <w:t>Os seguintes termos e condições se aplicam a esta solicitação. Será dada preferência a licitantes que cumpram os termos da EGPAF. Quaisquer exceções aos requisitos ou termos da solicitação devem ser observadas em seu envio.</w:t>
      </w:r>
    </w:p>
    <w:p w14:paraId="05D2721B" w14:textId="77777777" w:rsidR="0057155C" w:rsidRPr="0057155C" w:rsidRDefault="0057155C" w:rsidP="0057155C">
      <w:pPr>
        <w:numPr>
          <w:ilvl w:val="0"/>
          <w:numId w:val="9"/>
        </w:numPr>
        <w:spacing w:before="1" w:after="100" w:afterAutospacing="1" w:line="242" w:lineRule="atLeast"/>
        <w:ind w:left="1224" w:right="144"/>
        <w:rPr>
          <w:rFonts w:ascii="Calibri" w:hAnsi="Calibri" w:cs="Calibri"/>
          <w:color w:val="000000"/>
          <w:sz w:val="21"/>
          <w:szCs w:val="21"/>
          <w:lang w:val="pt-PT"/>
        </w:rPr>
      </w:pPr>
      <w:r w:rsidRPr="0057155C">
        <w:rPr>
          <w:rFonts w:ascii="Arial" w:hAnsi="Arial" w:cs="Arial"/>
          <w:color w:val="000000"/>
          <w:sz w:val="20"/>
          <w:szCs w:val="20"/>
          <w:lang w:val="pt-PT"/>
        </w:rPr>
        <w:t>A participação nesta solicitação está aberta a todos os fornecedores legais que estão registrados e cumprem as leis de fazer negócios no país aplicável onde os serviços serão prestados. Para serem elegíveis para participação no procedimento licitatório, os licitantes devem provar, de forma satisfatória à EGPAF, que cumprem os requisitos legais, comerciais, técnicos e financeiros necessários e são capazes de realizar o trabalho resultante de forma eficaz. A EGPAF pode, a seu critério, exigir que o suposto vencedor da licitação forneça uma cópia de um certificado de registro válido e / ou conformidade fiscal (ou seja, IVA) antes da adjudicação da licitação final. O não fornecimento dessa informação naquele momento pode desqualificar automaticamente um licitante da seleção.</w:t>
      </w:r>
    </w:p>
    <w:p w14:paraId="75702636" w14:textId="77777777" w:rsidR="0057155C" w:rsidRPr="0057155C" w:rsidRDefault="0057155C" w:rsidP="0057155C">
      <w:pPr>
        <w:numPr>
          <w:ilvl w:val="0"/>
          <w:numId w:val="10"/>
        </w:numPr>
        <w:spacing w:before="3" w:after="100" w:afterAutospacing="1" w:line="242" w:lineRule="atLeast"/>
        <w:ind w:left="1164" w:right="144"/>
        <w:rPr>
          <w:rFonts w:ascii="Calibri" w:hAnsi="Calibri" w:cs="Calibri"/>
          <w:color w:val="000000"/>
          <w:sz w:val="21"/>
          <w:szCs w:val="21"/>
          <w:lang w:val="pt-PT"/>
        </w:rPr>
      </w:pPr>
      <w:r w:rsidRPr="0057155C">
        <w:rPr>
          <w:rFonts w:ascii="Arial" w:hAnsi="Arial" w:cs="Arial"/>
          <w:color w:val="000000"/>
          <w:sz w:val="20"/>
          <w:szCs w:val="20"/>
          <w:lang w:val="pt-PT"/>
        </w:rPr>
        <w:t>A EGPAF deve envidar seus melhores esforços para garantir que os fundos fornecidos sob esta solicitação não forneçam apoio ou recursos diretos ou indiretos a organizações e indivíduos que estão associados ao terrorismo, promovam ou defendam a legalização ou prática de prostituição ou tráfico sexual, ou forneçam assistência a traficantes de drogas. Se, durante o curso desta solicitação, a EGPAF descobrir qualquer vínculo com qualquer organização ou indivíduo associado a alguma ou a todas elas, elas serão excluídas ou desqualificadas do processo de licitação.</w:t>
      </w:r>
    </w:p>
    <w:p w14:paraId="6A76CC7E" w14:textId="77777777" w:rsidR="0057155C" w:rsidRPr="0057155C" w:rsidRDefault="0057155C" w:rsidP="0057155C">
      <w:pPr>
        <w:numPr>
          <w:ilvl w:val="0"/>
          <w:numId w:val="10"/>
        </w:numPr>
        <w:spacing w:before="2" w:after="100" w:afterAutospacing="1" w:line="242" w:lineRule="atLeast"/>
        <w:ind w:left="1164" w:right="360"/>
        <w:rPr>
          <w:rFonts w:ascii="Calibri" w:hAnsi="Calibri" w:cs="Calibri"/>
          <w:color w:val="000000"/>
          <w:sz w:val="21"/>
          <w:szCs w:val="21"/>
          <w:lang w:val="pt-PT"/>
        </w:rPr>
      </w:pPr>
      <w:r w:rsidRPr="0057155C">
        <w:rPr>
          <w:rFonts w:ascii="Arial" w:hAnsi="Arial" w:cs="Arial"/>
          <w:color w:val="000000"/>
          <w:sz w:val="20"/>
          <w:szCs w:val="20"/>
          <w:lang w:val="pt-PT"/>
        </w:rPr>
        <w:t>A EGPAF reserva-se o direito de rescindir o contrato final caso o licitante selecionado seja incapaz de cumprir com as obrigações previstas.</w:t>
      </w:r>
    </w:p>
    <w:p w14:paraId="6A8FE6BF" w14:textId="6A76F027" w:rsidR="0057155C" w:rsidRPr="0057155C" w:rsidRDefault="0057155C" w:rsidP="0057155C">
      <w:pPr>
        <w:numPr>
          <w:ilvl w:val="0"/>
          <w:numId w:val="10"/>
        </w:numPr>
        <w:spacing w:before="1" w:after="100" w:afterAutospacing="1" w:line="242" w:lineRule="atLeast"/>
        <w:ind w:left="1164" w:right="360"/>
        <w:rPr>
          <w:rFonts w:ascii="Calibri" w:hAnsi="Calibri" w:cs="Calibri"/>
          <w:color w:val="000000"/>
          <w:sz w:val="21"/>
          <w:szCs w:val="21"/>
          <w:lang w:val="pt-PT"/>
        </w:rPr>
      </w:pPr>
      <w:r w:rsidRPr="0057155C">
        <w:rPr>
          <w:rFonts w:ascii="Arial" w:hAnsi="Arial" w:cs="Arial"/>
          <w:color w:val="000000"/>
          <w:sz w:val="20"/>
          <w:szCs w:val="20"/>
          <w:lang w:val="pt-PT"/>
        </w:rPr>
        <w:t>Ao enviar uma proposta, você certifica que a (s) pessoa (s) envolvida (s) na preparação e coleta de cotações / propostas foram ou não estão de forma alguma associada ou têm qualquer conflito de interesses com a preparação inicial da solicitação, a documentação do concurso ou o avaliação subsequente, avaliação, análise, gerenciamento e processo de tomada de decisão dessa solicitação.</w:t>
      </w:r>
    </w:p>
    <w:p w14:paraId="2D941996" w14:textId="77777777" w:rsidR="0057155C" w:rsidRPr="0057155C" w:rsidRDefault="0057155C" w:rsidP="0057155C">
      <w:pPr>
        <w:numPr>
          <w:ilvl w:val="0"/>
          <w:numId w:val="10"/>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ascii="Arial" w:hAnsi="Arial" w:cs="Arial"/>
          <w:color w:val="000000"/>
          <w:sz w:val="20"/>
          <w:szCs w:val="20"/>
          <w:lang w:val="pt-PT"/>
        </w:rPr>
        <w:t>A solicitação não é uma oferta para entrar em acordo com qualquer uma das partes, mas sim uma solicitação para receber propostas ou cotações de pessoa (s) interessada (s) em fornecer os bens / serviços descritos no documento de solicitação divulgado. Essas submissões serão consideradas e tratadas pela EGPAF como ofertas para entrar em um acordo.</w:t>
      </w:r>
    </w:p>
    <w:p w14:paraId="25A64E0F" w14:textId="77777777" w:rsidR="0057155C" w:rsidRPr="0057155C" w:rsidRDefault="0057155C" w:rsidP="0057155C">
      <w:pPr>
        <w:numPr>
          <w:ilvl w:val="0"/>
          <w:numId w:val="10"/>
        </w:numPr>
        <w:spacing w:before="5" w:after="100" w:afterAutospacing="1" w:line="242" w:lineRule="atLeast"/>
        <w:ind w:left="1164" w:right="144"/>
        <w:rPr>
          <w:rFonts w:ascii="Calibri" w:hAnsi="Calibri" w:cs="Calibri"/>
          <w:color w:val="000000"/>
          <w:sz w:val="21"/>
          <w:szCs w:val="21"/>
          <w:lang w:val="pt-PT"/>
        </w:rPr>
      </w:pPr>
      <w:r w:rsidRPr="0057155C">
        <w:rPr>
          <w:rFonts w:ascii="Arial" w:hAnsi="Arial" w:cs="Arial"/>
          <w:color w:val="000000"/>
          <w:sz w:val="20"/>
          <w:szCs w:val="20"/>
          <w:lang w:val="pt-PT"/>
        </w:rPr>
        <w:t>Qualquer cotação ou proposta que não atenda a cada um dos requisitos de inscrição listados na solicitação pode ser considerada não adequada e desqualificar o candidato da seleção final. Quaisquer exceções aos requisitos ou termos da solicitação devem ser anotadas na apresentação final. A EGPAF reserva-se o direito de considerar qualquer exceção como não responsiva. A EGPAF reserva-se o direito de rejeitar todas as inscrições, no todo ou em parte, entrar em negociações com qualquer uma das partes e / ou celebrar contratos múltiplos.</w:t>
      </w:r>
    </w:p>
    <w:p w14:paraId="780D629F" w14:textId="77777777" w:rsidR="0057155C" w:rsidRPr="0057155C" w:rsidRDefault="0057155C" w:rsidP="0057155C">
      <w:pPr>
        <w:numPr>
          <w:ilvl w:val="0"/>
          <w:numId w:val="10"/>
        </w:numPr>
        <w:spacing w:before="1" w:after="100" w:afterAutospacing="1" w:line="242" w:lineRule="atLeast"/>
        <w:ind w:left="1164" w:right="288"/>
        <w:rPr>
          <w:rFonts w:ascii="Calibri" w:hAnsi="Calibri" w:cs="Calibri"/>
          <w:color w:val="000000"/>
          <w:sz w:val="21"/>
          <w:szCs w:val="21"/>
          <w:lang w:val="pt-PT"/>
        </w:rPr>
      </w:pPr>
      <w:r w:rsidRPr="0057155C">
        <w:rPr>
          <w:rFonts w:ascii="Arial" w:hAnsi="Arial" w:cs="Arial"/>
          <w:color w:val="000000"/>
          <w:spacing w:val="-1"/>
          <w:sz w:val="20"/>
          <w:szCs w:val="20"/>
          <w:lang w:val="pt-PT"/>
        </w:rPr>
        <w:t>A EGPAF não será obrigada pelo pagamento de quaisquer quantias a qualquer destinatário da solicitação até e a menos que um contrato por escrito entre as partes seja executado.</w:t>
      </w:r>
    </w:p>
    <w:p w14:paraId="348D7169" w14:textId="77777777" w:rsidR="0057155C" w:rsidRPr="0057155C" w:rsidRDefault="0057155C" w:rsidP="0057155C">
      <w:pPr>
        <w:numPr>
          <w:ilvl w:val="0"/>
          <w:numId w:val="10"/>
        </w:numPr>
        <w:spacing w:before="100" w:beforeAutospacing="1" w:after="100" w:afterAutospacing="1" w:line="242" w:lineRule="atLeast"/>
        <w:ind w:left="1164" w:right="144"/>
        <w:rPr>
          <w:rFonts w:ascii="Calibri" w:hAnsi="Calibri" w:cs="Calibri"/>
          <w:color w:val="000000"/>
          <w:sz w:val="21"/>
          <w:szCs w:val="21"/>
          <w:lang w:val="pt-PT"/>
        </w:rPr>
      </w:pPr>
      <w:r w:rsidRPr="0057155C">
        <w:rPr>
          <w:rFonts w:ascii="Arial" w:hAnsi="Arial" w:cs="Arial"/>
          <w:color w:val="000000"/>
          <w:sz w:val="20"/>
          <w:szCs w:val="20"/>
          <w:lang w:val="pt-PT"/>
        </w:rPr>
        <w:t>Aviso de oportunidade igual. A Elizabeth Glaser Pediatric AIDS EGPAF é um empregador de Oportunidades Iguais de Emprego e declara que todos os licitantes qualificados receberão consideração independente de raça, cor, religião, sexo ou nacionalidade.</w:t>
      </w:r>
    </w:p>
    <w:p w14:paraId="3144A888" w14:textId="77777777" w:rsidR="0057155C" w:rsidRPr="0057155C" w:rsidRDefault="0057155C" w:rsidP="0057155C">
      <w:pPr>
        <w:numPr>
          <w:ilvl w:val="0"/>
          <w:numId w:val="10"/>
        </w:numPr>
        <w:spacing w:before="3" w:after="100" w:afterAutospacing="1" w:line="242" w:lineRule="atLeast"/>
        <w:ind w:left="1224" w:right="144"/>
        <w:rPr>
          <w:rFonts w:ascii="Calibri" w:hAnsi="Calibri" w:cs="Calibri"/>
          <w:color w:val="000000"/>
          <w:sz w:val="21"/>
          <w:szCs w:val="21"/>
          <w:lang w:val="pt-PT"/>
        </w:rPr>
      </w:pPr>
      <w:r w:rsidRPr="0057155C">
        <w:rPr>
          <w:rFonts w:ascii="Arial" w:hAnsi="Arial" w:cs="Arial"/>
          <w:color w:val="000000"/>
          <w:sz w:val="20"/>
          <w:szCs w:val="20"/>
          <w:lang w:val="pt-PT"/>
        </w:rPr>
        <w:lastRenderedPageBreak/>
        <w:t>Todos os itens ou produtos fornecidos à EGPAF devem ser fornecidos para uso da EGPAF sem royalties ou quaisquer taxas adicionais. Todos os materiais serão propriedade exclusiva da EGPAF. O licitante não usará ou permitirá o uso dos materiais para qualquer fim que não seja a execução do contrato do licitante sem o consentimento prévio por escrito da EGPAF.</w:t>
      </w:r>
    </w:p>
    <w:p w14:paraId="320225A6" w14:textId="77777777" w:rsidR="0057155C" w:rsidRPr="0057155C" w:rsidRDefault="0057155C" w:rsidP="0057155C">
      <w:pPr>
        <w:pStyle w:val="NormalWeb"/>
        <w:spacing w:before="3" w:beforeAutospacing="0" w:after="0" w:afterAutospacing="0" w:line="230" w:lineRule="atLeast"/>
        <w:ind w:right="144"/>
        <w:rPr>
          <w:color w:val="000000"/>
          <w:sz w:val="20"/>
          <w:szCs w:val="20"/>
          <w:lang w:val="pt-PT"/>
        </w:rPr>
      </w:pPr>
      <w:r w:rsidRPr="0057155C">
        <w:rPr>
          <w:rFonts w:ascii="Arial" w:hAnsi="Arial" w:cs="Arial"/>
          <w:color w:val="000000"/>
          <w:sz w:val="20"/>
          <w:szCs w:val="20"/>
          <w:lang w:val="pt-PT"/>
        </w:rPr>
        <w:t> </w:t>
      </w:r>
    </w:p>
    <w:p w14:paraId="176B2CA5" w14:textId="77777777" w:rsidR="0057155C" w:rsidRPr="0057155C" w:rsidRDefault="0057155C" w:rsidP="0057155C">
      <w:pPr>
        <w:pStyle w:val="NormalWeb"/>
        <w:spacing w:before="3" w:beforeAutospacing="0" w:after="0" w:afterAutospacing="0" w:line="230" w:lineRule="atLeast"/>
        <w:ind w:right="144"/>
        <w:rPr>
          <w:color w:val="000000"/>
          <w:sz w:val="20"/>
          <w:szCs w:val="20"/>
          <w:lang w:val="pt-PT"/>
        </w:rPr>
      </w:pPr>
      <w:r w:rsidRPr="0057155C">
        <w:rPr>
          <w:rFonts w:ascii="Arial" w:hAnsi="Arial" w:cs="Arial"/>
          <w:color w:val="000000"/>
          <w:sz w:val="20"/>
          <w:szCs w:val="20"/>
          <w:lang w:val="pt-PT"/>
        </w:rPr>
        <w:t> </w:t>
      </w:r>
    </w:p>
    <w:p w14:paraId="059C7988" w14:textId="77777777" w:rsidR="0057155C" w:rsidRPr="0057155C" w:rsidRDefault="0057155C" w:rsidP="0057155C">
      <w:pPr>
        <w:pStyle w:val="NormalWeb"/>
        <w:spacing w:before="3" w:beforeAutospacing="0" w:after="0" w:afterAutospacing="0" w:line="230" w:lineRule="atLeast"/>
        <w:ind w:right="144"/>
        <w:rPr>
          <w:color w:val="000000"/>
          <w:sz w:val="20"/>
          <w:szCs w:val="20"/>
          <w:lang w:val="pt-PT"/>
        </w:rPr>
      </w:pPr>
      <w:r w:rsidRPr="0057155C">
        <w:rPr>
          <w:rFonts w:ascii="Arial" w:hAnsi="Arial" w:cs="Arial"/>
          <w:color w:val="000000"/>
          <w:sz w:val="20"/>
          <w:szCs w:val="20"/>
          <w:lang w:val="pt-PT"/>
        </w:rPr>
        <w:t> </w:t>
      </w:r>
    </w:p>
    <w:p w14:paraId="5EEF03BC" w14:textId="04EE573E" w:rsidR="0057155C" w:rsidRPr="00460DBB" w:rsidRDefault="0057155C" w:rsidP="0057155C">
      <w:pPr>
        <w:numPr>
          <w:ilvl w:val="0"/>
          <w:numId w:val="11"/>
        </w:numPr>
        <w:spacing w:before="100" w:beforeAutospacing="1" w:after="590" w:line="242" w:lineRule="atLeast"/>
        <w:ind w:left="1224" w:right="144"/>
        <w:rPr>
          <w:rFonts w:ascii="Calibri" w:hAnsi="Calibri" w:cs="Calibri"/>
          <w:b/>
          <w:bCs/>
          <w:color w:val="000000"/>
          <w:sz w:val="21"/>
          <w:szCs w:val="21"/>
          <w:lang w:val="pt-PT"/>
        </w:rPr>
      </w:pPr>
      <w:r w:rsidRPr="0057155C">
        <w:rPr>
          <w:rFonts w:ascii="Arial" w:hAnsi="Arial" w:cs="Arial"/>
          <w:b/>
          <w:bCs/>
          <w:color w:val="000000"/>
          <w:spacing w:val="-1"/>
          <w:sz w:val="20"/>
          <w:szCs w:val="20"/>
          <w:lang w:val="pt-PT"/>
        </w:rPr>
        <w:t>COMPORTAMENTO ÉTICO: </w:t>
      </w:r>
      <w:r w:rsidRPr="0057155C">
        <w:rPr>
          <w:rFonts w:ascii="Arial" w:hAnsi="Arial" w:cs="Arial"/>
          <w:color w:val="000000"/>
          <w:spacing w:val="-1"/>
          <w:sz w:val="20"/>
          <w:szCs w:val="20"/>
          <w:lang w:val="pt-PT"/>
        </w:rPr>
        <w:t>Como um valor fundamental para ajudar a cumprir nossa missão, a EGPAF adota uma cultura de honestidade, integridade e práticas comerciais éticas e espera que seus parceiros de negócios façam o mesmo. Especificamente, nossos processos de aquisição são justos e abertos e permitem a todos os fornecedores / consultores oportunidades iguais de ganhar nossos negócios. Não toleraremos fraude ou corrupção, incluindo propinas, subornos, relações familiares ou pessoais íntimas não divulgadas entre fornecedores e funcionários da EGPAF, ou outras práticas antiéticas. Se você tiver suspeitas de comportamento antiético por parte de um funcionário da EGPAF, entre em contato com nossa equipe de Investigações de Fraude em </w:t>
      </w:r>
      <w:hyperlink r:id="rId8" w:history="1">
        <w:r w:rsidRPr="0057155C">
          <w:rPr>
            <w:rStyle w:val="Hyperlink"/>
            <w:rFonts w:ascii="Arial" w:hAnsi="Arial" w:cs="Arial"/>
            <w:spacing w:val="-1"/>
            <w:sz w:val="20"/>
            <w:szCs w:val="20"/>
            <w:lang w:val="pt-PT"/>
          </w:rPr>
          <w:t>fraud@pedaids.org</w:t>
        </w:r>
      </w:hyperlink>
      <w:r w:rsidRPr="0057155C">
        <w:rPr>
          <w:rFonts w:ascii="Arial" w:hAnsi="Arial" w:cs="Arial"/>
          <w:color w:val="000000"/>
          <w:spacing w:val="-1"/>
          <w:sz w:val="20"/>
          <w:szCs w:val="20"/>
          <w:lang w:val="pt-PT"/>
        </w:rPr>
        <w:t> ou com a Linha Direta de Ética da EGPAF em </w:t>
      </w:r>
      <w:hyperlink r:id="rId9" w:history="1">
        <w:r w:rsidRPr="0057155C">
          <w:rPr>
            <w:rStyle w:val="Hyperlink"/>
            <w:rFonts w:ascii="Arial" w:hAnsi="Arial" w:cs="Arial"/>
            <w:spacing w:val="-1"/>
            <w:sz w:val="20"/>
            <w:szCs w:val="20"/>
            <w:lang w:val="pt-PT"/>
          </w:rPr>
          <w:t>www.reportlineweb.com/PedAids</w:t>
        </w:r>
      </w:hyperlink>
      <w:r w:rsidRPr="0057155C">
        <w:rPr>
          <w:rFonts w:ascii="Arial" w:hAnsi="Arial" w:cs="Arial"/>
          <w:color w:val="000000"/>
          <w:spacing w:val="-1"/>
          <w:sz w:val="20"/>
          <w:szCs w:val="20"/>
          <w:lang w:val="pt-PT"/>
        </w:rPr>
        <w:t> . Qualquer fornecedor ou consultor que tentar se </w:t>
      </w:r>
      <w:r w:rsidRPr="0057155C">
        <w:rPr>
          <w:rFonts w:ascii="Arial" w:hAnsi="Arial" w:cs="Arial"/>
          <w:color w:val="000000"/>
          <w:sz w:val="20"/>
          <w:szCs w:val="20"/>
          <w:lang w:val="pt-PT"/>
        </w:rPr>
        <w:t>envolver ou se envolver em práticas corruptas com a EGPAF terá sua proposta desqualificada e não será solicitada para trabalhos futuros.</w:t>
      </w:r>
    </w:p>
    <w:p w14:paraId="3AF6195E" w14:textId="0C10C4BF" w:rsidR="00460DBB" w:rsidRPr="00460DBB" w:rsidRDefault="00460DBB" w:rsidP="00273ED6">
      <w:pPr>
        <w:numPr>
          <w:ilvl w:val="0"/>
          <w:numId w:val="11"/>
        </w:numPr>
        <w:spacing w:before="100" w:beforeAutospacing="1" w:after="590" w:line="242" w:lineRule="atLeast"/>
        <w:ind w:left="1224" w:right="144"/>
        <w:rPr>
          <w:rFonts w:ascii="Arial" w:hAnsi="Arial" w:cs="Arial"/>
          <w:color w:val="000000"/>
          <w:spacing w:val="-1"/>
          <w:sz w:val="20"/>
          <w:szCs w:val="20"/>
          <w:lang w:val="pt-PT"/>
        </w:rPr>
      </w:pPr>
      <w:r w:rsidRPr="00460DBB">
        <w:rPr>
          <w:rFonts w:ascii="Arial" w:hAnsi="Arial" w:cs="Arial"/>
          <w:color w:val="000000"/>
          <w:spacing w:val="-1"/>
          <w:sz w:val="20"/>
          <w:szCs w:val="20"/>
          <w:lang w:val="pt-PT"/>
        </w:rPr>
        <w:t xml:space="preserve">De acordo com a </w:t>
      </w:r>
      <w:r w:rsidRPr="00460DBB">
        <w:rPr>
          <w:rFonts w:ascii="Arial" w:hAnsi="Arial" w:cs="Arial"/>
          <w:b/>
          <w:color w:val="000000"/>
          <w:spacing w:val="-1"/>
          <w:sz w:val="20"/>
          <w:szCs w:val="20"/>
          <w:lang w:val="pt-PT"/>
        </w:rPr>
        <w:t>Seção 889 da Lei de Autorização de Defesa Nacional</w:t>
      </w:r>
      <w:r w:rsidRPr="00460DBB">
        <w:rPr>
          <w:rFonts w:ascii="Arial" w:hAnsi="Arial" w:cs="Arial"/>
          <w:color w:val="000000"/>
          <w:spacing w:val="-1"/>
          <w:sz w:val="20"/>
          <w:szCs w:val="20"/>
          <w:lang w:val="pt-PT"/>
        </w:rPr>
        <w:t xml:space="preserve"> para o Ano Fiscal de 2019, o fornecedor entende e concorda que, se for concedido um contrato como resultado desta solicitação, não adquirirá ou usará qualquer equipamento, sistema ou serviço que use "equipamento de telecomunicações coberto ou serviços” como um componente substancial ou essencial de qualquer sistema, ou como tecnologia crítica como parte de qualquer sistema sob o contrato resultante. “Equipamentos ou serviços de telecomunicações cobertos” incluem equipamentos ou serviços de telecomunicações ou videovigilância (incluindo, mas não se limitando a, telefones celulares, câmeras de segurança, comutadores de rede e roteadores) fabricados por ou com componentes dessas empresas chinesas ou suas subsidiárias ou afiliadas: (1) Huawei Technologies Company; (2) ZTE Corporation; (3) Hytera Communications Corporation; (4) Hangzhou Hikvision Digital Technology Company; ou (5) Dahua Technology Company. No caso de o fornecedor identificar equipamentos ou serviços de telecomunicações cobertos usados ​​como um componente substancial ou essencial de qualquer sistema, ou como tecnologia crítica como parte de qualquer sistema, para a execução deste acordo para a EGPAF, o fornecedor notificará a EGPAF imediatamente e será orientado para fornecer as informações exigidas pelo FAR 52.204-25. O fornecedor concorda em inserir o conteúdo desta cláusula em todos os seus subcontratos ou ordens de compra financiados pela EGPAF.</w:t>
      </w:r>
    </w:p>
    <w:p w14:paraId="68ECC763" w14:textId="26033680" w:rsidR="00627A47" w:rsidRPr="0057155C" w:rsidRDefault="00627A47" w:rsidP="0057155C">
      <w:pPr>
        <w:spacing w:before="6" w:line="268" w:lineRule="exact"/>
        <w:jc w:val="center"/>
        <w:textAlignment w:val="baseline"/>
        <w:rPr>
          <w:rFonts w:eastAsia="Times New Roman"/>
          <w:color w:val="000000"/>
          <w:sz w:val="24"/>
          <w:lang w:val="pt-PT"/>
        </w:rPr>
      </w:pPr>
    </w:p>
    <w:sectPr w:rsidR="00627A47" w:rsidRPr="0057155C" w:rsidSect="0057155C">
      <w:headerReference w:type="default" r:id="rId10"/>
      <w:pgSz w:w="12240" w:h="15840"/>
      <w:pgMar w:top="700" w:right="1555" w:bottom="584" w:left="17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8B65" w14:textId="77777777" w:rsidR="00426A7C" w:rsidRDefault="00426A7C" w:rsidP="0057155C">
      <w:r>
        <w:separator/>
      </w:r>
    </w:p>
  </w:endnote>
  <w:endnote w:type="continuationSeparator" w:id="0">
    <w:p w14:paraId="32D87106" w14:textId="77777777" w:rsidR="00426A7C" w:rsidRDefault="00426A7C" w:rsidP="0057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E6F9" w14:textId="77777777" w:rsidR="00426A7C" w:rsidRDefault="00426A7C" w:rsidP="0057155C">
      <w:r>
        <w:separator/>
      </w:r>
    </w:p>
  </w:footnote>
  <w:footnote w:type="continuationSeparator" w:id="0">
    <w:p w14:paraId="2C78F8CC" w14:textId="77777777" w:rsidR="00426A7C" w:rsidRDefault="00426A7C" w:rsidP="0057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764D" w14:textId="2C93E679" w:rsidR="0042387E" w:rsidRDefault="0042387E">
    <w:pPr>
      <w:pStyle w:val="Header"/>
    </w:pPr>
    <w:r>
      <w:rPr>
        <w:noProof/>
      </w:rPr>
      <w:drawing>
        <wp:inline distT="0" distB="0" distL="0" distR="0" wp14:anchorId="40FD7112" wp14:editId="55E79375">
          <wp:extent cx="3020695" cy="7715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3020695"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1BE"/>
    <w:multiLevelType w:val="multilevel"/>
    <w:tmpl w:val="CA025770"/>
    <w:lvl w:ilvl="0">
      <w:start w:val="1"/>
      <w:numFmt w:val="decimal"/>
      <w:lvlText w:val="%1."/>
      <w:lvlJc w:val="left"/>
      <w:pPr>
        <w:tabs>
          <w:tab w:val="left" w:pos="72"/>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B50E0"/>
    <w:multiLevelType w:val="hybridMultilevel"/>
    <w:tmpl w:val="B5DA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428E0"/>
    <w:multiLevelType w:val="multilevel"/>
    <w:tmpl w:val="CA944B4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C3501"/>
    <w:multiLevelType w:val="multilevel"/>
    <w:tmpl w:val="68805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4236C"/>
    <w:multiLevelType w:val="multilevel"/>
    <w:tmpl w:val="4CA00378"/>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A91DB6"/>
    <w:multiLevelType w:val="multilevel"/>
    <w:tmpl w:val="18526A3E"/>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3C68B6"/>
    <w:multiLevelType w:val="multilevel"/>
    <w:tmpl w:val="B3B6EBB8"/>
    <w:lvl w:ilvl="0">
      <w:start w:val="1"/>
      <w:numFmt w:val="decimal"/>
      <w:lvlText w:val="%1."/>
      <w:lvlJc w:val="left"/>
      <w:pPr>
        <w:tabs>
          <w:tab w:val="left" w:pos="288"/>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6C69CC"/>
    <w:multiLevelType w:val="multilevel"/>
    <w:tmpl w:val="2A80F2A6"/>
    <w:lvl w:ilvl="0">
      <w:start w:val="3"/>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59017D"/>
    <w:multiLevelType w:val="multilevel"/>
    <w:tmpl w:val="8984EFEC"/>
    <w:lvl w:ilvl="0">
      <w:start w:val="2"/>
      <w:numFmt w:val="decimal"/>
      <w:lvlText w:val="%1."/>
      <w:lvlJc w:val="left"/>
      <w:pPr>
        <w:tabs>
          <w:tab w:val="left" w:pos="360"/>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0864AA0"/>
    <w:multiLevelType w:val="multilevel"/>
    <w:tmpl w:val="673CF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6B594D"/>
    <w:multiLevelType w:val="multilevel"/>
    <w:tmpl w:val="4E0ECB22"/>
    <w:lvl w:ilvl="0">
      <w:start w:val="1"/>
      <w:numFmt w:val="decimal"/>
      <w:lvlText w:val="%1."/>
      <w:lvlJc w:val="left"/>
      <w:pPr>
        <w:tabs>
          <w:tab w:val="left" w:pos="216"/>
        </w:tabs>
      </w:pPr>
      <w:rPr>
        <w:rFonts w:ascii="Calibri" w:eastAsia="Calibri" w:hAnsi="Calibri"/>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0"/>
  </w:num>
  <w:num w:numId="4">
    <w:abstractNumId w:val="5"/>
  </w:num>
  <w:num w:numId="5">
    <w:abstractNumId w:val="4"/>
  </w:num>
  <w:num w:numId="6">
    <w:abstractNumId w:val="1"/>
  </w:num>
  <w:num w:numId="7">
    <w:abstractNumId w:val="6"/>
  </w:num>
  <w:num w:numId="8">
    <w:abstractNumId w:val="7"/>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47"/>
    <w:rsid w:val="00013C5E"/>
    <w:rsid w:val="000679B4"/>
    <w:rsid w:val="0007376A"/>
    <w:rsid w:val="00074BAD"/>
    <w:rsid w:val="000E7F68"/>
    <w:rsid w:val="001448EC"/>
    <w:rsid w:val="001523AC"/>
    <w:rsid w:val="001D4337"/>
    <w:rsid w:val="00255602"/>
    <w:rsid w:val="00273ED6"/>
    <w:rsid w:val="002C5C7A"/>
    <w:rsid w:val="00322D72"/>
    <w:rsid w:val="0035072E"/>
    <w:rsid w:val="003A6E50"/>
    <w:rsid w:val="003C22E5"/>
    <w:rsid w:val="0042387E"/>
    <w:rsid w:val="00426A7C"/>
    <w:rsid w:val="00446DE4"/>
    <w:rsid w:val="00460DBB"/>
    <w:rsid w:val="004772A5"/>
    <w:rsid w:val="004B2F2F"/>
    <w:rsid w:val="004C1DF3"/>
    <w:rsid w:val="004C5D24"/>
    <w:rsid w:val="004E7381"/>
    <w:rsid w:val="004F1A98"/>
    <w:rsid w:val="005147CE"/>
    <w:rsid w:val="00522BDB"/>
    <w:rsid w:val="0057155C"/>
    <w:rsid w:val="005976F0"/>
    <w:rsid w:val="005A54F1"/>
    <w:rsid w:val="00627A47"/>
    <w:rsid w:val="00692DE0"/>
    <w:rsid w:val="006D53A5"/>
    <w:rsid w:val="006D7D13"/>
    <w:rsid w:val="006E296C"/>
    <w:rsid w:val="006F4CE2"/>
    <w:rsid w:val="007B29BA"/>
    <w:rsid w:val="00894197"/>
    <w:rsid w:val="008F2BF6"/>
    <w:rsid w:val="00912E14"/>
    <w:rsid w:val="00A61FE2"/>
    <w:rsid w:val="00AA3442"/>
    <w:rsid w:val="00AB5109"/>
    <w:rsid w:val="00B25421"/>
    <w:rsid w:val="00B67457"/>
    <w:rsid w:val="00B77968"/>
    <w:rsid w:val="00B80FFC"/>
    <w:rsid w:val="00C2560F"/>
    <w:rsid w:val="00D2534A"/>
    <w:rsid w:val="00D40D26"/>
    <w:rsid w:val="00D96809"/>
    <w:rsid w:val="00DC534F"/>
    <w:rsid w:val="00E564BE"/>
    <w:rsid w:val="00E97024"/>
    <w:rsid w:val="00EE74D6"/>
    <w:rsid w:val="00EF6650"/>
    <w:rsid w:val="00F31ACF"/>
    <w:rsid w:val="00F50C9B"/>
    <w:rsid w:val="00F9529F"/>
    <w:rsid w:val="00FA0002"/>
    <w:rsid w:val="00FB2B0F"/>
    <w:rsid w:val="00FB723F"/>
    <w:rsid w:val="00FE2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1539"/>
  <w15:docId w15:val="{3B261F18-3E18-4086-8CA3-4E8D4BCA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FE2"/>
    <w:rPr>
      <w:color w:val="0563C1"/>
      <w:u w:val="single"/>
    </w:rPr>
  </w:style>
  <w:style w:type="character" w:styleId="FollowedHyperlink">
    <w:name w:val="FollowedHyperlink"/>
    <w:basedOn w:val="DefaultParagraphFont"/>
    <w:uiPriority w:val="99"/>
    <w:semiHidden/>
    <w:unhideWhenUsed/>
    <w:rsid w:val="00A61FE2"/>
    <w:rPr>
      <w:color w:val="954F72"/>
      <w:u w:val="single"/>
    </w:rPr>
  </w:style>
  <w:style w:type="paragraph" w:customStyle="1" w:styleId="msonormal0">
    <w:name w:val="msonormal"/>
    <w:basedOn w:val="Normal"/>
    <w:rsid w:val="00A61FE2"/>
    <w:pPr>
      <w:spacing w:before="100" w:beforeAutospacing="1" w:after="100" w:afterAutospacing="1"/>
    </w:pPr>
    <w:rPr>
      <w:rFonts w:eastAsia="Times New Roman"/>
      <w:sz w:val="24"/>
      <w:szCs w:val="24"/>
    </w:rPr>
  </w:style>
  <w:style w:type="paragraph" w:customStyle="1" w:styleId="xl65">
    <w:name w:val="xl65"/>
    <w:basedOn w:val="Normal"/>
    <w:rsid w:val="00A61FE2"/>
    <w:pPr>
      <w:spacing w:before="100" w:beforeAutospacing="1" w:after="100" w:afterAutospacing="1"/>
    </w:pPr>
    <w:rPr>
      <w:rFonts w:eastAsia="Times New Roman"/>
      <w:sz w:val="24"/>
      <w:szCs w:val="24"/>
    </w:rPr>
  </w:style>
  <w:style w:type="paragraph" w:customStyle="1" w:styleId="xl66">
    <w:name w:val="xl66"/>
    <w:basedOn w:val="Normal"/>
    <w:rsid w:val="00A61FE2"/>
    <w:pPr>
      <w:spacing w:before="100" w:beforeAutospacing="1" w:after="100" w:afterAutospacing="1"/>
      <w:jc w:val="both"/>
    </w:pPr>
    <w:rPr>
      <w:rFonts w:eastAsia="Times New Roman"/>
      <w:sz w:val="24"/>
      <w:szCs w:val="24"/>
    </w:rPr>
  </w:style>
  <w:style w:type="paragraph" w:customStyle="1" w:styleId="xl67">
    <w:name w:val="xl67"/>
    <w:basedOn w:val="Normal"/>
    <w:rsid w:val="00A61FE2"/>
    <w:pPr>
      <w:spacing w:before="100" w:beforeAutospacing="1" w:after="100" w:afterAutospacing="1"/>
    </w:pPr>
    <w:rPr>
      <w:rFonts w:eastAsia="Times New Roman"/>
      <w:sz w:val="24"/>
      <w:szCs w:val="24"/>
    </w:rPr>
  </w:style>
  <w:style w:type="paragraph" w:customStyle="1" w:styleId="xl68">
    <w:name w:val="xl68"/>
    <w:basedOn w:val="Normal"/>
    <w:rsid w:val="00A61F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styleId="NoSpacing">
    <w:name w:val="No Spacing"/>
    <w:uiPriority w:val="1"/>
    <w:qFormat/>
    <w:rsid w:val="00912E14"/>
  </w:style>
  <w:style w:type="paragraph" w:styleId="ListParagraph">
    <w:name w:val="List Paragraph"/>
    <w:basedOn w:val="Normal"/>
    <w:uiPriority w:val="34"/>
    <w:qFormat/>
    <w:rsid w:val="00912E14"/>
    <w:pPr>
      <w:ind w:left="720"/>
      <w:contextualSpacing/>
    </w:pPr>
  </w:style>
  <w:style w:type="paragraph" w:customStyle="1" w:styleId="xl69">
    <w:name w:val="xl69"/>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0">
    <w:name w:val="xl70"/>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rPr>
  </w:style>
  <w:style w:type="paragraph" w:customStyle="1" w:styleId="xl71">
    <w:name w:val="xl71"/>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aramond" w:eastAsia="Times New Roman" w:hAnsi="Garamond"/>
      <w:sz w:val="26"/>
      <w:szCs w:val="26"/>
    </w:rPr>
  </w:style>
  <w:style w:type="paragraph" w:customStyle="1" w:styleId="xl72">
    <w:name w:val="xl72"/>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3">
    <w:name w:val="xl73"/>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4">
    <w:name w:val="xl74"/>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rPr>
  </w:style>
  <w:style w:type="paragraph" w:customStyle="1" w:styleId="xl75">
    <w:name w:val="xl75"/>
    <w:basedOn w:val="Normal"/>
    <w:rsid w:val="00912E14"/>
    <w:pPr>
      <w:shd w:val="clear" w:color="000000" w:fill="FFFFFF"/>
      <w:spacing w:before="100" w:beforeAutospacing="1" w:after="100" w:afterAutospacing="1"/>
    </w:pPr>
    <w:rPr>
      <w:rFonts w:eastAsia="Times New Roman"/>
      <w:sz w:val="24"/>
      <w:szCs w:val="24"/>
    </w:rPr>
  </w:style>
  <w:style w:type="paragraph" w:customStyle="1" w:styleId="xl76">
    <w:name w:val="xl76"/>
    <w:basedOn w:val="Normal"/>
    <w:rsid w:val="00912E14"/>
    <w:pPr>
      <w:shd w:val="clear" w:color="000000" w:fill="FFFFFF"/>
      <w:spacing w:before="100" w:beforeAutospacing="1" w:after="100" w:afterAutospacing="1"/>
    </w:pPr>
    <w:rPr>
      <w:rFonts w:eastAsia="Times New Roman"/>
      <w:color w:val="FF0000"/>
      <w:sz w:val="24"/>
      <w:szCs w:val="24"/>
    </w:rPr>
  </w:style>
  <w:style w:type="paragraph" w:customStyle="1" w:styleId="xl77">
    <w:name w:val="xl77"/>
    <w:basedOn w:val="Normal"/>
    <w:rsid w:val="00912E1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rPr>
  </w:style>
  <w:style w:type="paragraph" w:customStyle="1" w:styleId="xl78">
    <w:name w:val="xl78"/>
    <w:basedOn w:val="Normal"/>
    <w:rsid w:val="00912E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rPr>
  </w:style>
  <w:style w:type="paragraph" w:customStyle="1" w:styleId="xl79">
    <w:name w:val="xl79"/>
    <w:basedOn w:val="Normal"/>
    <w:rsid w:val="00912E14"/>
    <w:pPr>
      <w:shd w:val="clear" w:color="000000" w:fill="FFFFFF"/>
      <w:spacing w:before="100" w:beforeAutospacing="1" w:after="100" w:afterAutospacing="1"/>
      <w:textAlignment w:val="center"/>
    </w:pPr>
    <w:rPr>
      <w:rFonts w:eastAsia="Times New Roman"/>
      <w:sz w:val="24"/>
      <w:szCs w:val="24"/>
    </w:rPr>
  </w:style>
  <w:style w:type="paragraph" w:customStyle="1" w:styleId="xl80">
    <w:name w:val="xl80"/>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1">
    <w:name w:val="xl81"/>
    <w:basedOn w:val="Normal"/>
    <w:rsid w:val="00912E14"/>
    <w:pPr>
      <w:shd w:val="clear" w:color="000000" w:fill="FFFFFF"/>
      <w:spacing w:before="100" w:beforeAutospacing="1" w:after="100" w:afterAutospacing="1"/>
    </w:pPr>
    <w:rPr>
      <w:rFonts w:eastAsia="Times New Roman"/>
      <w:sz w:val="24"/>
      <w:szCs w:val="24"/>
    </w:rPr>
  </w:style>
  <w:style w:type="paragraph" w:customStyle="1" w:styleId="xl82">
    <w:name w:val="xl82"/>
    <w:basedOn w:val="Normal"/>
    <w:rsid w:val="00912E14"/>
    <w:pPr>
      <w:shd w:val="clear" w:color="000000" w:fill="FFFFFF"/>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912E14"/>
    <w:pPr>
      <w:tabs>
        <w:tab w:val="center" w:pos="4680"/>
        <w:tab w:val="right" w:pos="9360"/>
      </w:tabs>
    </w:pPr>
  </w:style>
  <w:style w:type="character" w:customStyle="1" w:styleId="HeaderChar">
    <w:name w:val="Header Char"/>
    <w:basedOn w:val="DefaultParagraphFont"/>
    <w:link w:val="Header"/>
    <w:uiPriority w:val="99"/>
    <w:rsid w:val="00912E14"/>
  </w:style>
  <w:style w:type="paragraph" w:styleId="Footer">
    <w:name w:val="footer"/>
    <w:basedOn w:val="Normal"/>
    <w:link w:val="FooterChar"/>
    <w:uiPriority w:val="99"/>
    <w:unhideWhenUsed/>
    <w:rsid w:val="00912E14"/>
    <w:pPr>
      <w:tabs>
        <w:tab w:val="center" w:pos="4680"/>
        <w:tab w:val="right" w:pos="9360"/>
      </w:tabs>
    </w:pPr>
  </w:style>
  <w:style w:type="character" w:customStyle="1" w:styleId="FooterChar">
    <w:name w:val="Footer Char"/>
    <w:basedOn w:val="DefaultParagraphFont"/>
    <w:link w:val="Footer"/>
    <w:uiPriority w:val="99"/>
    <w:rsid w:val="00912E14"/>
  </w:style>
  <w:style w:type="character" w:styleId="CommentReference">
    <w:name w:val="annotation reference"/>
    <w:basedOn w:val="DefaultParagraphFont"/>
    <w:uiPriority w:val="99"/>
    <w:semiHidden/>
    <w:unhideWhenUsed/>
    <w:rsid w:val="00B80FFC"/>
    <w:rPr>
      <w:sz w:val="16"/>
      <w:szCs w:val="16"/>
    </w:rPr>
  </w:style>
  <w:style w:type="paragraph" w:styleId="CommentText">
    <w:name w:val="annotation text"/>
    <w:basedOn w:val="Normal"/>
    <w:link w:val="CommentTextChar"/>
    <w:uiPriority w:val="99"/>
    <w:semiHidden/>
    <w:unhideWhenUsed/>
    <w:rsid w:val="00B80FFC"/>
    <w:rPr>
      <w:sz w:val="20"/>
      <w:szCs w:val="20"/>
    </w:rPr>
  </w:style>
  <w:style w:type="character" w:customStyle="1" w:styleId="CommentTextChar">
    <w:name w:val="Comment Text Char"/>
    <w:basedOn w:val="DefaultParagraphFont"/>
    <w:link w:val="CommentText"/>
    <w:uiPriority w:val="99"/>
    <w:semiHidden/>
    <w:rsid w:val="00B80FFC"/>
    <w:rPr>
      <w:sz w:val="20"/>
      <w:szCs w:val="20"/>
    </w:rPr>
  </w:style>
  <w:style w:type="paragraph" w:styleId="CommentSubject">
    <w:name w:val="annotation subject"/>
    <w:basedOn w:val="CommentText"/>
    <w:next w:val="CommentText"/>
    <w:link w:val="CommentSubjectChar"/>
    <w:uiPriority w:val="99"/>
    <w:semiHidden/>
    <w:unhideWhenUsed/>
    <w:rsid w:val="00B80FFC"/>
    <w:rPr>
      <w:b/>
      <w:bCs/>
    </w:rPr>
  </w:style>
  <w:style w:type="character" w:customStyle="1" w:styleId="CommentSubjectChar">
    <w:name w:val="Comment Subject Char"/>
    <w:basedOn w:val="CommentTextChar"/>
    <w:link w:val="CommentSubject"/>
    <w:uiPriority w:val="99"/>
    <w:semiHidden/>
    <w:rsid w:val="00B80FFC"/>
    <w:rPr>
      <w:b/>
      <w:bCs/>
      <w:sz w:val="20"/>
      <w:szCs w:val="20"/>
    </w:rPr>
  </w:style>
  <w:style w:type="paragraph" w:styleId="BalloonText">
    <w:name w:val="Balloon Text"/>
    <w:basedOn w:val="Normal"/>
    <w:link w:val="BalloonTextChar"/>
    <w:uiPriority w:val="99"/>
    <w:semiHidden/>
    <w:unhideWhenUsed/>
    <w:rsid w:val="00FB2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B0F"/>
    <w:rPr>
      <w:rFonts w:ascii="Segoe UI" w:hAnsi="Segoe UI" w:cs="Segoe UI"/>
      <w:sz w:val="18"/>
      <w:szCs w:val="18"/>
    </w:rPr>
  </w:style>
  <w:style w:type="numbering" w:customStyle="1" w:styleId="NoList1">
    <w:name w:val="No List1"/>
    <w:next w:val="NoList"/>
    <w:uiPriority w:val="99"/>
    <w:semiHidden/>
    <w:unhideWhenUsed/>
    <w:rsid w:val="00B25421"/>
  </w:style>
  <w:style w:type="paragraph" w:styleId="NormalWeb">
    <w:name w:val="Normal (Web)"/>
    <w:basedOn w:val="Normal"/>
    <w:uiPriority w:val="99"/>
    <w:semiHidden/>
    <w:unhideWhenUsed/>
    <w:rsid w:val="00B25421"/>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0017">
      <w:bodyDiv w:val="1"/>
      <w:marLeft w:val="0"/>
      <w:marRight w:val="0"/>
      <w:marTop w:val="0"/>
      <w:marBottom w:val="0"/>
      <w:divBdr>
        <w:top w:val="none" w:sz="0" w:space="0" w:color="auto"/>
        <w:left w:val="none" w:sz="0" w:space="0" w:color="auto"/>
        <w:bottom w:val="none" w:sz="0" w:space="0" w:color="auto"/>
        <w:right w:val="none" w:sz="0" w:space="0" w:color="auto"/>
      </w:divBdr>
    </w:div>
    <w:div w:id="104691550">
      <w:bodyDiv w:val="1"/>
      <w:marLeft w:val="0"/>
      <w:marRight w:val="0"/>
      <w:marTop w:val="0"/>
      <w:marBottom w:val="0"/>
      <w:divBdr>
        <w:top w:val="none" w:sz="0" w:space="0" w:color="auto"/>
        <w:left w:val="none" w:sz="0" w:space="0" w:color="auto"/>
        <w:bottom w:val="none" w:sz="0" w:space="0" w:color="auto"/>
        <w:right w:val="none" w:sz="0" w:space="0" w:color="auto"/>
      </w:divBdr>
    </w:div>
    <w:div w:id="177886270">
      <w:bodyDiv w:val="1"/>
      <w:marLeft w:val="0"/>
      <w:marRight w:val="0"/>
      <w:marTop w:val="0"/>
      <w:marBottom w:val="0"/>
      <w:divBdr>
        <w:top w:val="none" w:sz="0" w:space="0" w:color="auto"/>
        <w:left w:val="none" w:sz="0" w:space="0" w:color="auto"/>
        <w:bottom w:val="none" w:sz="0" w:space="0" w:color="auto"/>
        <w:right w:val="none" w:sz="0" w:space="0" w:color="auto"/>
      </w:divBdr>
    </w:div>
    <w:div w:id="179858086">
      <w:bodyDiv w:val="1"/>
      <w:marLeft w:val="0"/>
      <w:marRight w:val="0"/>
      <w:marTop w:val="0"/>
      <w:marBottom w:val="0"/>
      <w:divBdr>
        <w:top w:val="none" w:sz="0" w:space="0" w:color="auto"/>
        <w:left w:val="none" w:sz="0" w:space="0" w:color="auto"/>
        <w:bottom w:val="none" w:sz="0" w:space="0" w:color="auto"/>
        <w:right w:val="none" w:sz="0" w:space="0" w:color="auto"/>
      </w:divBdr>
    </w:div>
    <w:div w:id="1145900729">
      <w:bodyDiv w:val="1"/>
      <w:marLeft w:val="0"/>
      <w:marRight w:val="0"/>
      <w:marTop w:val="0"/>
      <w:marBottom w:val="0"/>
      <w:divBdr>
        <w:top w:val="none" w:sz="0" w:space="0" w:color="auto"/>
        <w:left w:val="none" w:sz="0" w:space="0" w:color="auto"/>
        <w:bottom w:val="none" w:sz="0" w:space="0" w:color="auto"/>
        <w:right w:val="none" w:sz="0" w:space="0" w:color="auto"/>
      </w:divBdr>
      <w:divsChild>
        <w:div w:id="377516705">
          <w:marLeft w:val="0"/>
          <w:marRight w:val="0"/>
          <w:marTop w:val="0"/>
          <w:marBottom w:val="0"/>
          <w:divBdr>
            <w:top w:val="none" w:sz="0" w:space="0" w:color="auto"/>
            <w:left w:val="none" w:sz="0" w:space="0" w:color="auto"/>
            <w:bottom w:val="none" w:sz="0" w:space="0" w:color="auto"/>
            <w:right w:val="none" w:sz="0" w:space="0" w:color="auto"/>
          </w:divBdr>
        </w:div>
        <w:div w:id="1667126396">
          <w:marLeft w:val="0"/>
          <w:marRight w:val="0"/>
          <w:marTop w:val="0"/>
          <w:marBottom w:val="0"/>
          <w:divBdr>
            <w:top w:val="none" w:sz="0" w:space="0" w:color="auto"/>
            <w:left w:val="none" w:sz="0" w:space="0" w:color="auto"/>
            <w:bottom w:val="none" w:sz="0" w:space="0" w:color="auto"/>
            <w:right w:val="none" w:sz="0" w:space="0" w:color="auto"/>
          </w:divBdr>
        </w:div>
      </w:divsChild>
    </w:div>
    <w:div w:id="1282684434">
      <w:bodyDiv w:val="1"/>
      <w:marLeft w:val="0"/>
      <w:marRight w:val="0"/>
      <w:marTop w:val="0"/>
      <w:marBottom w:val="0"/>
      <w:divBdr>
        <w:top w:val="none" w:sz="0" w:space="0" w:color="auto"/>
        <w:left w:val="none" w:sz="0" w:space="0" w:color="auto"/>
        <w:bottom w:val="none" w:sz="0" w:space="0" w:color="auto"/>
        <w:right w:val="none" w:sz="0" w:space="0" w:color="auto"/>
      </w:divBdr>
    </w:div>
    <w:div w:id="1465394521">
      <w:bodyDiv w:val="1"/>
      <w:marLeft w:val="0"/>
      <w:marRight w:val="0"/>
      <w:marTop w:val="0"/>
      <w:marBottom w:val="0"/>
      <w:divBdr>
        <w:top w:val="none" w:sz="0" w:space="0" w:color="auto"/>
        <w:left w:val="none" w:sz="0" w:space="0" w:color="auto"/>
        <w:bottom w:val="none" w:sz="0" w:space="0" w:color="auto"/>
        <w:right w:val="none" w:sz="0" w:space="0" w:color="auto"/>
      </w:divBdr>
    </w:div>
    <w:div w:id="1556971263">
      <w:bodyDiv w:val="1"/>
      <w:marLeft w:val="0"/>
      <w:marRight w:val="0"/>
      <w:marTop w:val="0"/>
      <w:marBottom w:val="0"/>
      <w:divBdr>
        <w:top w:val="none" w:sz="0" w:space="0" w:color="auto"/>
        <w:left w:val="none" w:sz="0" w:space="0" w:color="auto"/>
        <w:bottom w:val="none" w:sz="0" w:space="0" w:color="auto"/>
        <w:right w:val="none" w:sz="0" w:space="0" w:color="auto"/>
      </w:divBdr>
    </w:div>
    <w:div w:id="1574928381">
      <w:bodyDiv w:val="1"/>
      <w:marLeft w:val="0"/>
      <w:marRight w:val="0"/>
      <w:marTop w:val="0"/>
      <w:marBottom w:val="0"/>
      <w:divBdr>
        <w:top w:val="none" w:sz="0" w:space="0" w:color="auto"/>
        <w:left w:val="none" w:sz="0" w:space="0" w:color="auto"/>
        <w:bottom w:val="none" w:sz="0" w:space="0" w:color="auto"/>
        <w:right w:val="none" w:sz="0" w:space="0" w:color="auto"/>
      </w:divBdr>
    </w:div>
    <w:div w:id="1637300466">
      <w:bodyDiv w:val="1"/>
      <w:marLeft w:val="0"/>
      <w:marRight w:val="0"/>
      <w:marTop w:val="0"/>
      <w:marBottom w:val="0"/>
      <w:divBdr>
        <w:top w:val="none" w:sz="0" w:space="0" w:color="auto"/>
        <w:left w:val="none" w:sz="0" w:space="0" w:color="auto"/>
        <w:bottom w:val="none" w:sz="0" w:space="0" w:color="auto"/>
        <w:right w:val="none" w:sz="0" w:space="0" w:color="auto"/>
      </w:divBdr>
    </w:div>
    <w:div w:id="1731879012">
      <w:bodyDiv w:val="1"/>
      <w:marLeft w:val="0"/>
      <w:marRight w:val="0"/>
      <w:marTop w:val="0"/>
      <w:marBottom w:val="0"/>
      <w:divBdr>
        <w:top w:val="none" w:sz="0" w:space="0" w:color="auto"/>
        <w:left w:val="none" w:sz="0" w:space="0" w:color="auto"/>
        <w:bottom w:val="none" w:sz="0" w:space="0" w:color="auto"/>
        <w:right w:val="none" w:sz="0" w:space="0" w:color="auto"/>
      </w:divBdr>
      <w:divsChild>
        <w:div w:id="298072112">
          <w:marLeft w:val="0"/>
          <w:marRight w:val="0"/>
          <w:marTop w:val="0"/>
          <w:marBottom w:val="0"/>
          <w:divBdr>
            <w:top w:val="none" w:sz="0" w:space="0" w:color="auto"/>
            <w:left w:val="none" w:sz="0" w:space="0" w:color="auto"/>
            <w:bottom w:val="none" w:sz="0" w:space="0" w:color="auto"/>
            <w:right w:val="none" w:sz="0" w:space="0" w:color="auto"/>
          </w:divBdr>
        </w:div>
        <w:div w:id="915670079">
          <w:marLeft w:val="0"/>
          <w:marRight w:val="0"/>
          <w:marTop w:val="0"/>
          <w:marBottom w:val="0"/>
          <w:divBdr>
            <w:top w:val="none" w:sz="0" w:space="0" w:color="auto"/>
            <w:left w:val="none" w:sz="0" w:space="0" w:color="auto"/>
            <w:bottom w:val="none" w:sz="0" w:space="0" w:color="auto"/>
            <w:right w:val="none" w:sz="0" w:space="0" w:color="auto"/>
          </w:divBdr>
        </w:div>
      </w:divsChild>
    </w:div>
    <w:div w:id="1797523713">
      <w:bodyDiv w:val="1"/>
      <w:marLeft w:val="0"/>
      <w:marRight w:val="0"/>
      <w:marTop w:val="0"/>
      <w:marBottom w:val="0"/>
      <w:divBdr>
        <w:top w:val="none" w:sz="0" w:space="0" w:color="auto"/>
        <w:left w:val="none" w:sz="0" w:space="0" w:color="auto"/>
        <w:bottom w:val="none" w:sz="0" w:space="0" w:color="auto"/>
        <w:right w:val="none" w:sz="0" w:space="0" w:color="auto"/>
      </w:divBdr>
    </w:div>
    <w:div w:id="209547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raud@pedaids.org" TargetMode="External"/><Relationship Id="rId3" Type="http://schemas.openxmlformats.org/officeDocument/2006/relationships/settings" Target="settings.xml"/><Relationship Id="rId7" Type="http://schemas.openxmlformats.org/officeDocument/2006/relationships/hyperlink" Target="mailto:procurementmz@pedaids.org" TargetMode="Externa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anslate.google.com/translate?hl=en&amp;prev=_t&amp;sl=en&amp;tl=pt&amp;u=http://www.reportlineweb.com/PedAi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Mate</dc:creator>
  <cp:lastModifiedBy>Johnson Shonhe</cp:lastModifiedBy>
  <cp:revision>2</cp:revision>
  <dcterms:created xsi:type="dcterms:W3CDTF">2021-11-26T17:13:00Z</dcterms:created>
  <dcterms:modified xsi:type="dcterms:W3CDTF">2021-11-26T17:13:00Z</dcterms:modified>
</cp:coreProperties>
</file>